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78641" w14:textId="209F28FE" w:rsidR="00354FE1" w:rsidRPr="00456679" w:rsidRDefault="00354FE1" w:rsidP="00354FE1">
      <w:pPr>
        <w:spacing w:after="120" w:line="330" w:lineRule="atLeast"/>
        <w:rPr>
          <w:rFonts w:ascii="Times New Roman" w:eastAsia="Times New Roman" w:hAnsi="Times New Roman" w:cs="Times New Roman"/>
          <w:b/>
          <w:bCs/>
          <w:sz w:val="28"/>
          <w:szCs w:val="28"/>
          <w:lang w:eastAsia="ru-RU"/>
        </w:rPr>
      </w:pPr>
      <w:r w:rsidRPr="00456679">
        <w:rPr>
          <w:rFonts w:ascii="Times New Roman" w:eastAsia="Times New Roman" w:hAnsi="Times New Roman" w:cs="Times New Roman"/>
          <w:b/>
          <w:bCs/>
          <w:sz w:val="28"/>
          <w:szCs w:val="28"/>
          <w:lang w:eastAsia="ru-RU"/>
        </w:rPr>
        <w:t xml:space="preserve">Консультация для молодых педагогов «Самообразование учителя-лучшее обучение. Аттестация педагогических работников» </w:t>
      </w:r>
    </w:p>
    <w:p w14:paraId="7C031E48" w14:textId="1EDE1A93" w:rsidR="00456679" w:rsidRPr="00456679" w:rsidRDefault="00456679" w:rsidP="00456679">
      <w:pPr>
        <w:rPr>
          <w:rFonts w:ascii="Times New Roman" w:hAnsi="Times New Roman" w:cs="Times New Roman"/>
          <w:sz w:val="28"/>
          <w:szCs w:val="28"/>
        </w:rPr>
      </w:pPr>
      <w:r w:rsidRPr="00456679">
        <w:rPr>
          <w:rFonts w:ascii="Times New Roman" w:hAnsi="Times New Roman" w:cs="Times New Roman"/>
          <w:sz w:val="28"/>
          <w:szCs w:val="28"/>
          <w:shd w:val="clear" w:color="auto" w:fill="FFFFFF"/>
        </w:rPr>
        <w:t>Учитель - это не просто профессия. Это образ жизни. Это человек, который постоянно находится в поиске. Это осознание огромной ответственности.</w:t>
      </w:r>
      <w:r w:rsidRPr="00456679">
        <w:rPr>
          <w:rFonts w:ascii="Times New Roman" w:hAnsi="Times New Roman" w:cs="Times New Roman"/>
          <w:sz w:val="28"/>
          <w:szCs w:val="28"/>
        </w:rPr>
        <w:br/>
      </w:r>
      <w:r w:rsidRPr="00456679">
        <w:rPr>
          <w:rFonts w:ascii="Times New Roman" w:hAnsi="Times New Roman" w:cs="Times New Roman"/>
          <w:sz w:val="28"/>
          <w:szCs w:val="28"/>
          <w:shd w:val="clear" w:color="auto" w:fill="FFFFFF"/>
        </w:rPr>
        <w:t>В школе посторонних людей не бывает, остаются работать только те, кто действительно любит детей, кому эта работа доставляет радость.</w:t>
      </w:r>
      <w:r w:rsidRPr="00456679">
        <w:rPr>
          <w:rFonts w:ascii="Times New Roman" w:hAnsi="Times New Roman" w:cs="Times New Roman"/>
          <w:sz w:val="28"/>
          <w:szCs w:val="28"/>
        </w:rPr>
        <w:br/>
      </w:r>
      <w:r w:rsidRPr="00456679">
        <w:rPr>
          <w:rFonts w:ascii="Times New Roman" w:hAnsi="Times New Roman" w:cs="Times New Roman"/>
          <w:sz w:val="28"/>
          <w:szCs w:val="28"/>
          <w:shd w:val="clear" w:color="auto" w:fill="FFFFFF"/>
        </w:rPr>
        <w:t>Однажды перешагнув порог школы в роли учителя, понимаешь, что школа – самая удивительная страна, где нет времени скучать, где каждый день не похож на предыдущий.</w:t>
      </w:r>
      <w:r w:rsidRPr="00456679">
        <w:rPr>
          <w:rFonts w:ascii="Times New Roman" w:hAnsi="Times New Roman" w:cs="Times New Roman"/>
          <w:sz w:val="28"/>
          <w:szCs w:val="28"/>
        </w:rPr>
        <w:br/>
      </w:r>
      <w:r w:rsidRPr="00456679">
        <w:rPr>
          <w:rFonts w:ascii="Times New Roman" w:hAnsi="Times New Roman" w:cs="Times New Roman"/>
          <w:sz w:val="28"/>
          <w:szCs w:val="28"/>
          <w:shd w:val="clear" w:color="auto" w:fill="FFFFFF"/>
        </w:rPr>
        <w:t xml:space="preserve">Я </w:t>
      </w:r>
      <w:r w:rsidR="00091030">
        <w:rPr>
          <w:rFonts w:ascii="Times New Roman" w:hAnsi="Times New Roman" w:cs="Times New Roman"/>
          <w:sz w:val="28"/>
          <w:szCs w:val="28"/>
          <w:shd w:val="clear" w:color="auto" w:fill="FFFFFF"/>
        </w:rPr>
        <w:t xml:space="preserve">надеюсь, что вы </w:t>
      </w:r>
      <w:r w:rsidRPr="00456679">
        <w:rPr>
          <w:rFonts w:ascii="Times New Roman" w:hAnsi="Times New Roman" w:cs="Times New Roman"/>
          <w:sz w:val="28"/>
          <w:szCs w:val="28"/>
          <w:shd w:val="clear" w:color="auto" w:fill="FFFFFF"/>
        </w:rPr>
        <w:t>люб</w:t>
      </w:r>
      <w:r w:rsidR="00091030">
        <w:rPr>
          <w:rFonts w:ascii="Times New Roman" w:hAnsi="Times New Roman" w:cs="Times New Roman"/>
          <w:sz w:val="28"/>
          <w:szCs w:val="28"/>
          <w:shd w:val="clear" w:color="auto" w:fill="FFFFFF"/>
        </w:rPr>
        <w:t>ите</w:t>
      </w:r>
      <w:r w:rsidRPr="00456679">
        <w:rPr>
          <w:rFonts w:ascii="Times New Roman" w:hAnsi="Times New Roman" w:cs="Times New Roman"/>
          <w:sz w:val="28"/>
          <w:szCs w:val="28"/>
          <w:shd w:val="clear" w:color="auto" w:fill="FFFFFF"/>
        </w:rPr>
        <w:t xml:space="preserve"> свою работу </w:t>
      </w:r>
      <w:r w:rsidR="00091030">
        <w:rPr>
          <w:rFonts w:ascii="Times New Roman" w:hAnsi="Times New Roman" w:cs="Times New Roman"/>
          <w:sz w:val="28"/>
          <w:szCs w:val="28"/>
          <w:shd w:val="clear" w:color="auto" w:fill="FFFFFF"/>
        </w:rPr>
        <w:t xml:space="preserve">и </w:t>
      </w:r>
      <w:r w:rsidRPr="00456679">
        <w:rPr>
          <w:rFonts w:ascii="Times New Roman" w:hAnsi="Times New Roman" w:cs="Times New Roman"/>
          <w:sz w:val="28"/>
          <w:szCs w:val="28"/>
          <w:shd w:val="clear" w:color="auto" w:fill="FFFFFF"/>
        </w:rPr>
        <w:t xml:space="preserve"> выполня</w:t>
      </w:r>
      <w:r w:rsidR="00091030">
        <w:rPr>
          <w:rFonts w:ascii="Times New Roman" w:hAnsi="Times New Roman" w:cs="Times New Roman"/>
          <w:sz w:val="28"/>
          <w:szCs w:val="28"/>
          <w:shd w:val="clear" w:color="auto" w:fill="FFFFFF"/>
        </w:rPr>
        <w:t>ете ее</w:t>
      </w:r>
      <w:r w:rsidRPr="00456679">
        <w:rPr>
          <w:rFonts w:ascii="Times New Roman" w:hAnsi="Times New Roman" w:cs="Times New Roman"/>
          <w:sz w:val="28"/>
          <w:szCs w:val="28"/>
          <w:shd w:val="clear" w:color="auto" w:fill="FFFFFF"/>
        </w:rPr>
        <w:t xml:space="preserve"> с душой.</w:t>
      </w:r>
    </w:p>
    <w:p w14:paraId="3BF5BF52" w14:textId="49AE48FA" w:rsidR="00456679" w:rsidRPr="00456679" w:rsidRDefault="00456679" w:rsidP="00814C66">
      <w:pPr>
        <w:shd w:val="clear" w:color="auto" w:fill="FFFFFF"/>
        <w:spacing w:before="150" w:after="450" w:line="288" w:lineRule="atLeast"/>
        <w:outlineLvl w:val="0"/>
        <w:rPr>
          <w:rFonts w:ascii="Times New Roman" w:eastAsia="Times New Roman" w:hAnsi="Times New Roman" w:cs="Times New Roman"/>
          <w:kern w:val="36"/>
          <w:sz w:val="28"/>
          <w:szCs w:val="28"/>
          <w:lang w:eastAsia="ru-RU"/>
        </w:rPr>
      </w:pPr>
      <w:r w:rsidRPr="00456679">
        <w:rPr>
          <w:rFonts w:ascii="Times New Roman" w:eastAsia="Times New Roman" w:hAnsi="Times New Roman" w:cs="Times New Roman"/>
          <w:kern w:val="36"/>
          <w:sz w:val="28"/>
          <w:szCs w:val="28"/>
          <w:lang w:eastAsia="ru-RU"/>
        </w:rPr>
        <w:t>Самообразование как условие профессионального роста педагога</w:t>
      </w:r>
    </w:p>
    <w:p w14:paraId="31636368" w14:textId="620C9678"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Для </w:t>
      </w:r>
      <w:r w:rsidRPr="00456679">
        <w:rPr>
          <w:rStyle w:val="a4"/>
          <w:sz w:val="28"/>
          <w:szCs w:val="28"/>
          <w:bdr w:val="none" w:sz="0" w:space="0" w:color="auto" w:frame="1"/>
        </w:rPr>
        <w:t>профессиональной деятельности педагога</w:t>
      </w:r>
      <w:r w:rsidRPr="00456679">
        <w:rPr>
          <w:sz w:val="28"/>
          <w:szCs w:val="28"/>
        </w:rPr>
        <w:t> сегодня недостаточно </w:t>
      </w:r>
      <w:r w:rsidRPr="00456679">
        <w:rPr>
          <w:rStyle w:val="a4"/>
          <w:sz w:val="28"/>
          <w:szCs w:val="28"/>
          <w:bdr w:val="none" w:sz="0" w:space="0" w:color="auto" w:frame="1"/>
        </w:rPr>
        <w:t>просто</w:t>
      </w:r>
      <w:r w:rsidRPr="00456679">
        <w:rPr>
          <w:sz w:val="28"/>
          <w:szCs w:val="28"/>
        </w:rPr>
        <w:t> работать в образовательном учреждении и знать свой предмет.</w:t>
      </w:r>
    </w:p>
    <w:p w14:paraId="4CE959E2" w14:textId="77777777"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Для </w:t>
      </w:r>
      <w:r w:rsidRPr="00456679">
        <w:rPr>
          <w:rStyle w:val="a4"/>
          <w:sz w:val="28"/>
          <w:szCs w:val="28"/>
          <w:bdr w:val="none" w:sz="0" w:space="0" w:color="auto" w:frame="1"/>
        </w:rPr>
        <w:t>педагогической</w:t>
      </w:r>
      <w:r w:rsidRPr="00456679">
        <w:rPr>
          <w:sz w:val="28"/>
          <w:szCs w:val="28"/>
        </w:rPr>
        <w:t> деятельности на современном уровне требований общества необходимо постоянно обновлять и обогащать свой </w:t>
      </w:r>
      <w:r w:rsidRPr="00456679">
        <w:rPr>
          <w:rStyle w:val="a4"/>
          <w:sz w:val="28"/>
          <w:szCs w:val="28"/>
          <w:bdr w:val="none" w:sz="0" w:space="0" w:color="auto" w:frame="1"/>
        </w:rPr>
        <w:t>профессиональный потенциал</w:t>
      </w:r>
      <w:r w:rsidRPr="00456679">
        <w:rPr>
          <w:sz w:val="28"/>
          <w:szCs w:val="28"/>
        </w:rPr>
        <w:t>.</w:t>
      </w:r>
    </w:p>
    <w:p w14:paraId="2F2A096C" w14:textId="77777777"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Повышение квалификации – </w:t>
      </w:r>
      <w:r w:rsidRPr="00456679">
        <w:rPr>
          <w:rStyle w:val="a4"/>
          <w:sz w:val="28"/>
          <w:szCs w:val="28"/>
          <w:bdr w:val="none" w:sz="0" w:space="0" w:color="auto" w:frame="1"/>
        </w:rPr>
        <w:t>условие</w:t>
      </w:r>
      <w:r w:rsidRPr="00456679">
        <w:rPr>
          <w:sz w:val="28"/>
          <w:szCs w:val="28"/>
        </w:rPr>
        <w:t> жизни в современном мире. В наши дни невозможно один раз получить специальность, а потом только реализовывать свои знания и умения.</w:t>
      </w:r>
    </w:p>
    <w:p w14:paraId="5AF2D954" w14:textId="77777777"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Чтобы оставаться </w:t>
      </w:r>
      <w:r w:rsidRPr="00456679">
        <w:rPr>
          <w:rStyle w:val="a4"/>
          <w:sz w:val="28"/>
          <w:szCs w:val="28"/>
          <w:bdr w:val="none" w:sz="0" w:space="0" w:color="auto" w:frame="1"/>
        </w:rPr>
        <w:t>профессионалом</w:t>
      </w:r>
      <w:r w:rsidRPr="00456679">
        <w:rPr>
          <w:sz w:val="28"/>
          <w:szCs w:val="28"/>
        </w:rPr>
        <w:t>, требуется непрерывный процесс </w:t>
      </w:r>
      <w:r w:rsidRPr="00456679">
        <w:rPr>
          <w:rStyle w:val="a4"/>
          <w:sz w:val="28"/>
          <w:szCs w:val="28"/>
          <w:bdr w:val="none" w:sz="0" w:space="0" w:color="auto" w:frame="1"/>
        </w:rPr>
        <w:t>самообразования</w:t>
      </w:r>
      <w:r w:rsidRPr="00456679">
        <w:rPr>
          <w:sz w:val="28"/>
          <w:szCs w:val="28"/>
        </w:rPr>
        <w:t>. Для этого нужно выделить время, усилия.</w:t>
      </w:r>
    </w:p>
    <w:p w14:paraId="3188432F" w14:textId="421A681E"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Одним из показателей </w:t>
      </w:r>
      <w:r w:rsidRPr="00456679">
        <w:rPr>
          <w:rStyle w:val="a4"/>
          <w:sz w:val="28"/>
          <w:szCs w:val="28"/>
          <w:bdr w:val="none" w:sz="0" w:space="0" w:color="auto" w:frame="1"/>
        </w:rPr>
        <w:t>профессиональной</w:t>
      </w:r>
      <w:r w:rsidRPr="00456679">
        <w:rPr>
          <w:sz w:val="28"/>
          <w:szCs w:val="28"/>
        </w:rPr>
        <w:t xml:space="preserve"> компетентности </w:t>
      </w:r>
      <w:r w:rsidR="00A008C0" w:rsidRPr="00456679">
        <w:rPr>
          <w:sz w:val="28"/>
          <w:szCs w:val="28"/>
        </w:rPr>
        <w:t>педагога</w:t>
      </w:r>
      <w:r w:rsidRPr="00456679">
        <w:rPr>
          <w:sz w:val="28"/>
          <w:szCs w:val="28"/>
        </w:rPr>
        <w:t xml:space="preserve"> является его способность к </w:t>
      </w:r>
      <w:r w:rsidRPr="00456679">
        <w:rPr>
          <w:rStyle w:val="a4"/>
          <w:sz w:val="28"/>
          <w:szCs w:val="28"/>
          <w:bdr w:val="none" w:sz="0" w:space="0" w:color="auto" w:frame="1"/>
        </w:rPr>
        <w:t>самообразованию</w:t>
      </w:r>
      <w:r w:rsidRPr="00456679">
        <w:rPr>
          <w:sz w:val="28"/>
          <w:szCs w:val="28"/>
        </w:rPr>
        <w:t>, которое проявляется в неудовлетворенности, осознании несовершенства настоящего положения образовательного процесса и стремлении к </w:t>
      </w:r>
      <w:r w:rsidRPr="00456679">
        <w:rPr>
          <w:rStyle w:val="a4"/>
          <w:sz w:val="28"/>
          <w:szCs w:val="28"/>
          <w:bdr w:val="none" w:sz="0" w:space="0" w:color="auto" w:frame="1"/>
        </w:rPr>
        <w:t>росту</w:t>
      </w:r>
      <w:r w:rsidRPr="00456679">
        <w:rPr>
          <w:sz w:val="28"/>
          <w:szCs w:val="28"/>
        </w:rPr>
        <w:t>, </w:t>
      </w:r>
      <w:r w:rsidRPr="00456679">
        <w:rPr>
          <w:rStyle w:val="a4"/>
          <w:sz w:val="28"/>
          <w:szCs w:val="28"/>
          <w:bdr w:val="none" w:sz="0" w:space="0" w:color="auto" w:frame="1"/>
        </w:rPr>
        <w:t>самосовершенствованию</w:t>
      </w:r>
      <w:r w:rsidRPr="00456679">
        <w:rPr>
          <w:sz w:val="28"/>
          <w:szCs w:val="28"/>
        </w:rPr>
        <w:t>. </w:t>
      </w:r>
      <w:r w:rsidRPr="00456679">
        <w:rPr>
          <w:rStyle w:val="a4"/>
          <w:sz w:val="28"/>
          <w:szCs w:val="28"/>
          <w:bdr w:val="none" w:sz="0" w:space="0" w:color="auto" w:frame="1"/>
        </w:rPr>
        <w:t>Самообразование</w:t>
      </w:r>
      <w:r w:rsidRPr="00456679">
        <w:rPr>
          <w:sz w:val="28"/>
          <w:szCs w:val="28"/>
        </w:rPr>
        <w:t> расширяет и углубляет знания, способствует осмыслению передового опыта на более высоком теоретическом уровне. Это первая ступень к совершенствованию </w:t>
      </w:r>
      <w:r w:rsidRPr="00456679">
        <w:rPr>
          <w:rStyle w:val="a4"/>
          <w:sz w:val="28"/>
          <w:szCs w:val="28"/>
          <w:bdr w:val="none" w:sz="0" w:space="0" w:color="auto" w:frame="1"/>
        </w:rPr>
        <w:t>профессионального мастерства</w:t>
      </w:r>
      <w:r w:rsidRPr="00456679">
        <w:rPr>
          <w:sz w:val="28"/>
          <w:szCs w:val="28"/>
        </w:rPr>
        <w:t>. Поэтому </w:t>
      </w:r>
      <w:r w:rsidRPr="00456679">
        <w:rPr>
          <w:rStyle w:val="a4"/>
          <w:sz w:val="28"/>
          <w:szCs w:val="28"/>
          <w:bdr w:val="none" w:sz="0" w:space="0" w:color="auto" w:frame="1"/>
        </w:rPr>
        <w:t>самообразование</w:t>
      </w:r>
      <w:r w:rsidRPr="00456679">
        <w:rPr>
          <w:sz w:val="28"/>
          <w:szCs w:val="28"/>
        </w:rPr>
        <w:t xml:space="preserve"> каждого </w:t>
      </w:r>
      <w:r w:rsidR="00A008C0" w:rsidRPr="00456679">
        <w:rPr>
          <w:sz w:val="28"/>
          <w:szCs w:val="28"/>
        </w:rPr>
        <w:t xml:space="preserve">педагога </w:t>
      </w:r>
      <w:r w:rsidRPr="00456679">
        <w:rPr>
          <w:sz w:val="28"/>
          <w:szCs w:val="28"/>
        </w:rPr>
        <w:t xml:space="preserve"> должно стать его потребностью. Совершенствование качества обучения и воспитания напрямую зависит от уровня подготовки </w:t>
      </w:r>
      <w:r w:rsidRPr="00456679">
        <w:rPr>
          <w:rStyle w:val="a4"/>
          <w:sz w:val="28"/>
          <w:szCs w:val="28"/>
          <w:bdr w:val="none" w:sz="0" w:space="0" w:color="auto" w:frame="1"/>
        </w:rPr>
        <w:t>педагогов</w:t>
      </w:r>
      <w:r w:rsidRPr="00456679">
        <w:rPr>
          <w:sz w:val="28"/>
          <w:szCs w:val="28"/>
        </w:rPr>
        <w:t>. Неоспоримо, что этот уровень должен постоянно расти, и в этом случае эффективность различных курсов повышения квалификации, семинаров и конференций невелика без процесса </w:t>
      </w:r>
      <w:r w:rsidRPr="00456679">
        <w:rPr>
          <w:rStyle w:val="a4"/>
          <w:sz w:val="28"/>
          <w:szCs w:val="28"/>
          <w:bdr w:val="none" w:sz="0" w:space="0" w:color="auto" w:frame="1"/>
        </w:rPr>
        <w:t>самообразования</w:t>
      </w:r>
      <w:r w:rsidRPr="00456679">
        <w:rPr>
          <w:sz w:val="28"/>
          <w:szCs w:val="28"/>
        </w:rPr>
        <w:t>.</w:t>
      </w:r>
    </w:p>
    <w:p w14:paraId="5386297B" w14:textId="77777777"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Основными направлениями </w:t>
      </w:r>
      <w:r w:rsidRPr="00456679">
        <w:rPr>
          <w:rStyle w:val="a4"/>
          <w:sz w:val="28"/>
          <w:szCs w:val="28"/>
          <w:bdr w:val="none" w:sz="0" w:space="0" w:color="auto" w:frame="1"/>
        </w:rPr>
        <w:t>саморазвития личности есть самовоспитание </w:t>
      </w:r>
      <w:r w:rsidRPr="00456679">
        <w:rPr>
          <w:i/>
          <w:iCs/>
          <w:sz w:val="28"/>
          <w:szCs w:val="28"/>
          <w:bdr w:val="none" w:sz="0" w:space="0" w:color="auto" w:frame="1"/>
        </w:rPr>
        <w:t>(воспитание воли, качеств характера, определенной модели поведения)</w:t>
      </w:r>
      <w:r w:rsidRPr="00456679">
        <w:rPr>
          <w:sz w:val="28"/>
          <w:szCs w:val="28"/>
        </w:rPr>
        <w:t> и </w:t>
      </w:r>
      <w:r w:rsidRPr="00456679">
        <w:rPr>
          <w:rStyle w:val="a4"/>
          <w:sz w:val="28"/>
          <w:szCs w:val="28"/>
          <w:bdr w:val="none" w:sz="0" w:space="0" w:color="auto" w:frame="1"/>
        </w:rPr>
        <w:t>самообразование </w:t>
      </w:r>
      <w:r w:rsidRPr="00456679">
        <w:rPr>
          <w:sz w:val="28"/>
          <w:szCs w:val="28"/>
        </w:rPr>
        <w:t>(познание нового, осмысление информации, ее интеграция с имеющимися знаниями, интеллектуальное обогащение).</w:t>
      </w:r>
    </w:p>
    <w:p w14:paraId="5CF2317E" w14:textId="77777777" w:rsidR="00814C66" w:rsidRPr="00456679" w:rsidRDefault="00814C66" w:rsidP="00814C66">
      <w:pPr>
        <w:pStyle w:val="a3"/>
        <w:shd w:val="clear" w:color="auto" w:fill="FFFFFF"/>
        <w:spacing w:before="0" w:beforeAutospacing="0" w:after="0" w:afterAutospacing="0"/>
        <w:ind w:firstLine="360"/>
        <w:rPr>
          <w:sz w:val="28"/>
          <w:szCs w:val="28"/>
        </w:rPr>
      </w:pPr>
      <w:r w:rsidRPr="00456679">
        <w:rPr>
          <w:sz w:val="28"/>
          <w:szCs w:val="28"/>
        </w:rPr>
        <w:t>На современном этапе разные подходы в определении </w:t>
      </w:r>
      <w:r w:rsidRPr="00456679">
        <w:rPr>
          <w:rStyle w:val="a4"/>
          <w:sz w:val="28"/>
          <w:szCs w:val="28"/>
          <w:bdr w:val="none" w:sz="0" w:space="0" w:color="auto" w:frame="1"/>
        </w:rPr>
        <w:t>самообразования</w:t>
      </w:r>
      <w:r w:rsidRPr="00456679">
        <w:rPr>
          <w:sz w:val="28"/>
          <w:szCs w:val="28"/>
        </w:rPr>
        <w:t> дают возможность рассматривать это понятие и как процесс развития интеллектуальных качеств и способностей, и как вид познавательной деятельности, и как средство </w:t>
      </w:r>
      <w:r w:rsidRPr="00456679">
        <w:rPr>
          <w:rStyle w:val="a4"/>
          <w:sz w:val="28"/>
          <w:szCs w:val="28"/>
          <w:bdr w:val="none" w:sz="0" w:space="0" w:color="auto" w:frame="1"/>
        </w:rPr>
        <w:t>саморазвития</w:t>
      </w:r>
      <w:r w:rsidRPr="00456679">
        <w:rPr>
          <w:sz w:val="28"/>
          <w:szCs w:val="28"/>
        </w:rPr>
        <w:t>.</w:t>
      </w:r>
    </w:p>
    <w:p w14:paraId="444A0568" w14:textId="1EB0E482" w:rsidR="00354FE1" w:rsidRPr="00456679" w:rsidRDefault="00354FE1" w:rsidP="00354FE1">
      <w:pPr>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Самообразование учителя — необходимое условие профессиональной деятельности педагога</w:t>
      </w:r>
      <w:r w:rsidRPr="00456679">
        <w:rPr>
          <w:rFonts w:ascii="Times New Roman" w:eastAsia="Times New Roman" w:hAnsi="Times New Roman" w:cs="Times New Roman"/>
          <w:sz w:val="28"/>
          <w:szCs w:val="28"/>
          <w:lang w:eastAsia="ru-RU"/>
        </w:rPr>
        <w:t xml:space="preserve">. В условиях быстрых изменений и внедрения новых </w:t>
      </w:r>
      <w:r w:rsidRPr="00456679">
        <w:rPr>
          <w:rFonts w:ascii="Times New Roman" w:eastAsia="Times New Roman" w:hAnsi="Times New Roman" w:cs="Times New Roman"/>
          <w:sz w:val="28"/>
          <w:szCs w:val="28"/>
          <w:lang w:eastAsia="ru-RU"/>
        </w:rPr>
        <w:lastRenderedPageBreak/>
        <w:t xml:space="preserve">технологий самостоятельное обучение помогает адаптироваться к новым стандартам и сохранять эффективность работы.  </w:t>
      </w:r>
    </w:p>
    <w:p w14:paraId="66BE2CFD" w14:textId="77777777" w:rsidR="00354FE1" w:rsidRPr="00456679" w:rsidRDefault="00354FE1" w:rsidP="00354FE1">
      <w:pPr>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Некоторые преимущества самообразования учителя:</w:t>
      </w:r>
    </w:p>
    <w:p w14:paraId="28D0C752" w14:textId="77777777" w:rsidR="00354FE1" w:rsidRPr="00456679" w:rsidRDefault="00354FE1" w:rsidP="00354FE1">
      <w:pPr>
        <w:numPr>
          <w:ilvl w:val="0"/>
          <w:numId w:val="1"/>
        </w:numPr>
        <w:spacing w:before="120"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Повышение качества преподавания</w:t>
      </w:r>
      <w:r w:rsidRPr="00456679">
        <w:rPr>
          <w:rFonts w:ascii="Times New Roman" w:eastAsia="Times New Roman" w:hAnsi="Times New Roman" w:cs="Times New Roman"/>
          <w:sz w:val="28"/>
          <w:szCs w:val="28"/>
          <w:lang w:eastAsia="ru-RU"/>
        </w:rPr>
        <w:t>. Самостоятельная работа позволяет пополнить методический багаж, моделировать и прогнозировать образовательный процесс, найти новые нестандартные подходы в работе с детьми, раскрыть творческий потенциал.</w:t>
      </w:r>
    </w:p>
    <w:p w14:paraId="6C7B4D5C" w14:textId="77777777" w:rsidR="00354FE1" w:rsidRPr="00456679" w:rsidRDefault="00354FE1" w:rsidP="00354FE1">
      <w:pPr>
        <w:numPr>
          <w:ilvl w:val="0"/>
          <w:numId w:val="1"/>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Профессиональный и карьерный рост</w:t>
      </w:r>
      <w:r w:rsidRPr="00456679">
        <w:rPr>
          <w:rFonts w:ascii="Times New Roman" w:eastAsia="Times New Roman" w:hAnsi="Times New Roman" w:cs="Times New Roman"/>
          <w:sz w:val="28"/>
          <w:szCs w:val="28"/>
          <w:lang w:eastAsia="ru-RU"/>
        </w:rPr>
        <w:t>. Посредством самообразования создаётся имидж современного учителя — новатора, учителя-мастера, учителя-наставника.</w:t>
      </w:r>
    </w:p>
    <w:p w14:paraId="5153A195" w14:textId="77777777" w:rsidR="00354FE1" w:rsidRPr="00456679" w:rsidRDefault="00354FE1" w:rsidP="00354FE1">
      <w:pPr>
        <w:numPr>
          <w:ilvl w:val="0"/>
          <w:numId w:val="1"/>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Соответствие требованиям общества и государства</w:t>
      </w:r>
      <w:r w:rsidRPr="00456679">
        <w:rPr>
          <w:rFonts w:ascii="Times New Roman" w:eastAsia="Times New Roman" w:hAnsi="Times New Roman" w:cs="Times New Roman"/>
          <w:sz w:val="28"/>
          <w:szCs w:val="28"/>
          <w:lang w:eastAsia="ru-RU"/>
        </w:rPr>
        <w:t>. Учитель должен не только знать свой предмет и владеть методикой его преподавания, но и ориентироваться в различных сферах общественной жизни.</w:t>
      </w:r>
    </w:p>
    <w:p w14:paraId="6561D275" w14:textId="77777777" w:rsidR="00354FE1" w:rsidRPr="00456679" w:rsidRDefault="00354FE1" w:rsidP="00354FE1">
      <w:pPr>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Некоторые направления самообразования педагога:</w:t>
      </w:r>
    </w:p>
    <w:p w14:paraId="74D3B315" w14:textId="77777777" w:rsidR="00354FE1" w:rsidRPr="00456679" w:rsidRDefault="00354FE1" w:rsidP="00354FE1">
      <w:pPr>
        <w:numPr>
          <w:ilvl w:val="0"/>
          <w:numId w:val="2"/>
        </w:numPr>
        <w:spacing w:before="120"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ознакомление с новыми нормативными документами по вопросам обучения;</w:t>
      </w:r>
    </w:p>
    <w:p w14:paraId="788A3200" w14:textId="77777777" w:rsidR="00354FE1" w:rsidRPr="00456679" w:rsidRDefault="00354FE1" w:rsidP="00354FE1">
      <w:pPr>
        <w:numPr>
          <w:ilvl w:val="0"/>
          <w:numId w:val="2"/>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изучение учебной и научно-методической литературы;</w:t>
      </w:r>
    </w:p>
    <w:p w14:paraId="68AD1020" w14:textId="77777777" w:rsidR="00354FE1" w:rsidRPr="00456679" w:rsidRDefault="00354FE1" w:rsidP="00354FE1">
      <w:pPr>
        <w:numPr>
          <w:ilvl w:val="0"/>
          <w:numId w:val="2"/>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ознакомление с новыми достижениями педагогики;</w:t>
      </w:r>
    </w:p>
    <w:p w14:paraId="52508BA4" w14:textId="77777777" w:rsidR="00354FE1" w:rsidRPr="00456679" w:rsidRDefault="00354FE1" w:rsidP="00354FE1">
      <w:pPr>
        <w:numPr>
          <w:ilvl w:val="0"/>
          <w:numId w:val="2"/>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изучение новых программ и педагогических (инновационных) технологий;</w:t>
      </w:r>
    </w:p>
    <w:p w14:paraId="770A019E" w14:textId="77777777" w:rsidR="00354FE1" w:rsidRPr="00456679" w:rsidRDefault="00354FE1" w:rsidP="00354FE1">
      <w:pPr>
        <w:numPr>
          <w:ilvl w:val="0"/>
          <w:numId w:val="2"/>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ознакомление с передовой практикой образовательных учреждений;</w:t>
      </w:r>
    </w:p>
    <w:p w14:paraId="55ED11F1" w14:textId="77777777" w:rsidR="00354FE1" w:rsidRPr="00456679" w:rsidRDefault="00354FE1" w:rsidP="00354FE1">
      <w:pPr>
        <w:numPr>
          <w:ilvl w:val="0"/>
          <w:numId w:val="2"/>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повышение собственного общекультурного уровня, расширения коммуникативной сферы личности.</w:t>
      </w:r>
    </w:p>
    <w:p w14:paraId="6CD63568" w14:textId="77777777" w:rsidR="00A008C0" w:rsidRPr="00456679" w:rsidRDefault="00A008C0" w:rsidP="00354FE1">
      <w:pPr>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shd w:val="clear" w:color="auto" w:fill="FFFFFF"/>
          <w:lang w:eastAsia="ru-RU"/>
        </w:rPr>
        <w:t>В личном плане самообразования педагога</w:t>
      </w:r>
      <w:r w:rsidRPr="00456679">
        <w:rPr>
          <w:rFonts w:ascii="Times New Roman" w:eastAsia="Times New Roman" w:hAnsi="Times New Roman" w:cs="Times New Roman"/>
          <w:sz w:val="28"/>
          <w:szCs w:val="28"/>
          <w:shd w:val="clear" w:color="auto" w:fill="FFFFFF"/>
          <w:lang w:eastAsia="ru-RU"/>
        </w:rPr>
        <w:t> обязательно должен быть список результатов, которые должны быть достигнуты за определённый срок. </w:t>
      </w:r>
      <w:hyperlink r:id="rId5" w:tgtFrame="_blank" w:history="1">
        <w:r w:rsidRPr="00456679">
          <w:rPr>
            <w:rFonts w:ascii="Times New Roman" w:eastAsia="Times New Roman" w:hAnsi="Times New Roman" w:cs="Times New Roman"/>
            <w:sz w:val="28"/>
            <w:szCs w:val="28"/>
            <w:lang w:eastAsia="ru-RU"/>
          </w:rPr>
          <w:br/>
        </w:r>
      </w:hyperlink>
      <w:r w:rsidRPr="00456679">
        <w:rPr>
          <w:rFonts w:ascii="Times New Roman" w:eastAsia="Times New Roman" w:hAnsi="Times New Roman" w:cs="Times New Roman"/>
          <w:sz w:val="28"/>
          <w:szCs w:val="28"/>
          <w:lang w:eastAsia="ru-RU"/>
        </w:rPr>
        <w:t>Нет однозначного мнения о том, какие методы самообразования наиболее эффективны для учителей.</w:t>
      </w:r>
    </w:p>
    <w:p w14:paraId="6FA2FAF1" w14:textId="31678E98" w:rsidR="00354FE1" w:rsidRPr="00456679" w:rsidRDefault="00354FE1" w:rsidP="00354FE1">
      <w:pPr>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Некоторые формы самообразования педагога:</w:t>
      </w:r>
    </w:p>
    <w:p w14:paraId="50E256A1" w14:textId="5BD21041" w:rsidR="004E7A2A" w:rsidRPr="00456679" w:rsidRDefault="004E7A2A" w:rsidP="004E7A2A">
      <w:pPr>
        <w:numPr>
          <w:ilvl w:val="0"/>
          <w:numId w:val="4"/>
        </w:numPr>
        <w:shd w:val="clear" w:color="auto" w:fill="FFFFFF"/>
        <w:spacing w:after="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Курсовая подготовка в институтах повышения квалификации</w:t>
      </w:r>
      <w:r w:rsidRPr="00456679">
        <w:rPr>
          <w:rFonts w:ascii="Times New Roman" w:eastAsia="Times New Roman" w:hAnsi="Times New Roman" w:cs="Times New Roman"/>
          <w:sz w:val="28"/>
          <w:szCs w:val="28"/>
          <w:lang w:eastAsia="ru-RU"/>
        </w:rPr>
        <w:t>. Достоинство такой формы образования — возможность получить квалификационную помощь от специалиста-преподавателя, а также обменяться опытом с коллегами. </w:t>
      </w:r>
      <w:r w:rsidR="00A008C0" w:rsidRPr="00456679">
        <w:rPr>
          <w:rFonts w:ascii="Times New Roman" w:eastAsia="Times New Roman" w:hAnsi="Times New Roman" w:cs="Times New Roman"/>
          <w:sz w:val="28"/>
          <w:szCs w:val="28"/>
          <w:lang w:eastAsia="ru-RU"/>
        </w:rPr>
        <w:t xml:space="preserve"> </w:t>
      </w:r>
    </w:p>
    <w:p w14:paraId="16225182" w14:textId="33D42C26" w:rsidR="004E7A2A" w:rsidRPr="00456679" w:rsidRDefault="004E7A2A" w:rsidP="004E7A2A">
      <w:pPr>
        <w:numPr>
          <w:ilvl w:val="0"/>
          <w:numId w:val="4"/>
        </w:numPr>
        <w:shd w:val="clear" w:color="auto" w:fill="FFFFFF"/>
        <w:spacing w:beforeAutospacing="1" w:after="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Получение второго высшего образования или второй специальности</w:t>
      </w:r>
      <w:r w:rsidRPr="00456679">
        <w:rPr>
          <w:rFonts w:ascii="Times New Roman" w:eastAsia="Times New Roman" w:hAnsi="Times New Roman" w:cs="Times New Roman"/>
          <w:sz w:val="28"/>
          <w:szCs w:val="28"/>
          <w:lang w:eastAsia="ru-RU"/>
        </w:rPr>
        <w:t>. Главное достоинство такой формы самообразования — возможность выстраивать индивидуальную траекторию образования. </w:t>
      </w:r>
      <w:r w:rsidR="00A008C0" w:rsidRPr="00456679">
        <w:rPr>
          <w:rFonts w:ascii="Times New Roman" w:eastAsia="Times New Roman" w:hAnsi="Times New Roman" w:cs="Times New Roman"/>
          <w:sz w:val="28"/>
          <w:szCs w:val="28"/>
          <w:lang w:eastAsia="ru-RU"/>
        </w:rPr>
        <w:t xml:space="preserve"> </w:t>
      </w:r>
    </w:p>
    <w:p w14:paraId="3D9D94BC" w14:textId="578CC6D1" w:rsidR="004E7A2A" w:rsidRPr="00456679" w:rsidRDefault="004E7A2A" w:rsidP="004E7A2A">
      <w:pPr>
        <w:numPr>
          <w:ilvl w:val="0"/>
          <w:numId w:val="4"/>
        </w:numPr>
        <w:shd w:val="clear" w:color="auto" w:fill="FFFFFF"/>
        <w:spacing w:beforeAutospacing="1" w:after="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Участие в сетевых педагогических сообществах</w:t>
      </w:r>
      <w:r w:rsidRPr="00456679">
        <w:rPr>
          <w:rFonts w:ascii="Times New Roman" w:eastAsia="Times New Roman" w:hAnsi="Times New Roman" w:cs="Times New Roman"/>
          <w:sz w:val="28"/>
          <w:szCs w:val="28"/>
          <w:lang w:eastAsia="ru-RU"/>
        </w:rPr>
        <w:t>. Это интернет-ресурс, где педагоги могут общаться, делиться опытом, узнавать нужную информацию. </w:t>
      </w:r>
      <w:r w:rsidR="00A008C0" w:rsidRPr="00456679">
        <w:rPr>
          <w:rFonts w:ascii="Times New Roman" w:eastAsia="Times New Roman" w:hAnsi="Times New Roman" w:cs="Times New Roman"/>
          <w:sz w:val="28"/>
          <w:szCs w:val="28"/>
          <w:lang w:eastAsia="ru-RU"/>
        </w:rPr>
        <w:t xml:space="preserve"> </w:t>
      </w:r>
    </w:p>
    <w:p w14:paraId="615FC617" w14:textId="71EDD31A" w:rsidR="004E7A2A" w:rsidRPr="00456679" w:rsidRDefault="004E7A2A" w:rsidP="004E7A2A">
      <w:pPr>
        <w:numPr>
          <w:ilvl w:val="0"/>
          <w:numId w:val="4"/>
        </w:numPr>
        <w:shd w:val="clear" w:color="auto" w:fill="FFFFFF"/>
        <w:spacing w:beforeAutospacing="1" w:after="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Исследовательская деятельность</w:t>
      </w:r>
      <w:r w:rsidRPr="00456679">
        <w:rPr>
          <w:rFonts w:ascii="Times New Roman" w:eastAsia="Times New Roman" w:hAnsi="Times New Roman" w:cs="Times New Roman"/>
          <w:sz w:val="28"/>
          <w:szCs w:val="28"/>
          <w:lang w:eastAsia="ru-RU"/>
        </w:rPr>
        <w:t>. Такой метод не только повышает уровень самообразования, но и помогает найти единомышленников, познакомиться со специалистами по той или иной проблеме. </w:t>
      </w:r>
      <w:r w:rsidR="00A008C0" w:rsidRPr="00456679">
        <w:rPr>
          <w:rFonts w:ascii="Times New Roman" w:eastAsia="Times New Roman" w:hAnsi="Times New Roman" w:cs="Times New Roman"/>
          <w:sz w:val="28"/>
          <w:szCs w:val="28"/>
          <w:lang w:eastAsia="ru-RU"/>
        </w:rPr>
        <w:t xml:space="preserve"> </w:t>
      </w:r>
    </w:p>
    <w:p w14:paraId="323F395F" w14:textId="68190A6E" w:rsidR="004E7A2A" w:rsidRPr="00456679" w:rsidRDefault="004E7A2A" w:rsidP="004E7A2A">
      <w:pPr>
        <w:numPr>
          <w:ilvl w:val="0"/>
          <w:numId w:val="4"/>
        </w:numPr>
        <w:shd w:val="clear" w:color="auto" w:fill="FFFFFF"/>
        <w:spacing w:beforeAutospacing="1" w:after="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lastRenderedPageBreak/>
        <w:t>Составление портфолио педагога</w:t>
      </w:r>
      <w:r w:rsidRPr="00456679">
        <w:rPr>
          <w:rFonts w:ascii="Times New Roman" w:eastAsia="Times New Roman" w:hAnsi="Times New Roman" w:cs="Times New Roman"/>
          <w:sz w:val="28"/>
          <w:szCs w:val="28"/>
          <w:lang w:eastAsia="ru-RU"/>
        </w:rPr>
        <w:t xml:space="preserve">. Портфолио — отражение профессиональной деятельности, в процессе формирования которого происходит </w:t>
      </w:r>
      <w:proofErr w:type="spellStart"/>
      <w:r w:rsidRPr="00456679">
        <w:rPr>
          <w:rFonts w:ascii="Times New Roman" w:eastAsia="Times New Roman" w:hAnsi="Times New Roman" w:cs="Times New Roman"/>
          <w:sz w:val="28"/>
          <w:szCs w:val="28"/>
          <w:lang w:eastAsia="ru-RU"/>
        </w:rPr>
        <w:t>самооценивание</w:t>
      </w:r>
      <w:proofErr w:type="spellEnd"/>
      <w:r w:rsidRPr="00456679">
        <w:rPr>
          <w:rFonts w:ascii="Times New Roman" w:eastAsia="Times New Roman" w:hAnsi="Times New Roman" w:cs="Times New Roman"/>
          <w:sz w:val="28"/>
          <w:szCs w:val="28"/>
          <w:lang w:eastAsia="ru-RU"/>
        </w:rPr>
        <w:t xml:space="preserve"> и осознаётся необходимость саморазвития.</w:t>
      </w:r>
      <w:r w:rsidR="00A008C0" w:rsidRPr="00456679">
        <w:rPr>
          <w:rFonts w:ascii="Times New Roman" w:eastAsia="Times New Roman" w:hAnsi="Times New Roman" w:cs="Times New Roman"/>
          <w:sz w:val="28"/>
          <w:szCs w:val="28"/>
          <w:lang w:eastAsia="ru-RU"/>
        </w:rPr>
        <w:t xml:space="preserve"> </w:t>
      </w:r>
    </w:p>
    <w:p w14:paraId="14C4B7B0" w14:textId="77777777" w:rsidR="00A008C0" w:rsidRPr="00456679" w:rsidRDefault="004E7A2A" w:rsidP="00A008C0">
      <w:pPr>
        <w:numPr>
          <w:ilvl w:val="0"/>
          <w:numId w:val="3"/>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Открытый показ образовательной деятельности</w:t>
      </w:r>
      <w:r w:rsidRPr="00456679">
        <w:rPr>
          <w:rFonts w:ascii="Times New Roman" w:eastAsia="Times New Roman" w:hAnsi="Times New Roman" w:cs="Times New Roman"/>
          <w:sz w:val="28"/>
          <w:szCs w:val="28"/>
          <w:lang w:eastAsia="ru-RU"/>
        </w:rPr>
        <w:t>. Цель таких мероприятий — овладение новыми педагогическими технологиями, обеспечивающими личностно-ориентированный подход и анализ со стороны коллег</w:t>
      </w:r>
    </w:p>
    <w:p w14:paraId="653CA151" w14:textId="796AE449" w:rsidR="00A008C0" w:rsidRDefault="00A008C0" w:rsidP="00A008C0">
      <w:pPr>
        <w:numPr>
          <w:ilvl w:val="0"/>
          <w:numId w:val="3"/>
        </w:numPr>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 xml:space="preserve"> индивидуальная самообразовательная работа с помощью средств массовой информации, вычислительной и оргтехники, библиотек, музеев, выставок, театров, клубов, экскурсий, научных, технических, художественных, спортивных обществ, исследований, экспериментов, творческих дел и заданий, общения с учёными, интересными людьми.</w:t>
      </w:r>
    </w:p>
    <w:p w14:paraId="30BC0389" w14:textId="76A25FF8" w:rsidR="00091030" w:rsidRPr="00456679" w:rsidRDefault="00091030" w:rsidP="00A008C0">
      <w:pPr>
        <w:numPr>
          <w:ilvl w:val="0"/>
          <w:numId w:val="3"/>
        </w:numPr>
        <w:spacing w:before="100" w:beforeAutospacing="1" w:after="120" w:line="33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Самоанализ</w:t>
      </w:r>
      <w:r w:rsidR="009D641E">
        <w:rPr>
          <w:rFonts w:ascii="Times New Roman" w:eastAsia="Times New Roman" w:hAnsi="Times New Roman" w:cs="Times New Roman"/>
          <w:sz w:val="28"/>
          <w:szCs w:val="28"/>
          <w:lang w:eastAsia="ru-RU"/>
        </w:rPr>
        <w:t xml:space="preserve"> результатов работы</w:t>
      </w:r>
    </w:p>
    <w:p w14:paraId="61BD62F9" w14:textId="59DC7DA9" w:rsidR="00330F0B" w:rsidRPr="00456679" w:rsidRDefault="009D641E" w:rsidP="00330F0B">
      <w:pPr>
        <w:shd w:val="clear" w:color="auto" w:fill="FFFFFF"/>
        <w:spacing w:after="120" w:line="330" w:lineRule="atLeast"/>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Существует понятие «</w:t>
      </w:r>
      <w:r w:rsidR="00330F0B" w:rsidRPr="00456679">
        <w:rPr>
          <w:rFonts w:ascii="Times New Roman" w:eastAsia="Times New Roman" w:hAnsi="Times New Roman" w:cs="Times New Roman"/>
          <w:b/>
          <w:bCs/>
          <w:sz w:val="28"/>
          <w:szCs w:val="28"/>
          <w:lang w:eastAsia="ru-RU"/>
        </w:rPr>
        <w:t>Профессиональные дефициты педагога</w:t>
      </w:r>
      <w:r>
        <w:rPr>
          <w:rFonts w:ascii="Times New Roman" w:eastAsia="Times New Roman" w:hAnsi="Times New Roman" w:cs="Times New Roman"/>
          <w:b/>
          <w:bCs/>
          <w:sz w:val="28"/>
          <w:szCs w:val="28"/>
          <w:lang w:eastAsia="ru-RU"/>
        </w:rPr>
        <w:t>»</w:t>
      </w:r>
      <w:r w:rsidR="00330F0B" w:rsidRPr="00456679">
        <w:rPr>
          <w:rFonts w:ascii="Times New Roman" w:eastAsia="Times New Roman" w:hAnsi="Times New Roman" w:cs="Times New Roman"/>
          <w:sz w:val="28"/>
          <w:szCs w:val="28"/>
          <w:lang w:eastAsia="ru-RU"/>
        </w:rPr>
        <w:t> — это недостатки в профессиональной компетентности, которые препятствуют решению профессиональных проблем и вопросов, реализации профессиональных действий и достижению планируемых результатов. </w:t>
      </w:r>
      <w:r w:rsidR="004B423F" w:rsidRPr="00456679">
        <w:rPr>
          <w:rFonts w:ascii="Times New Roman" w:eastAsia="Times New Roman" w:hAnsi="Times New Roman" w:cs="Times New Roman"/>
          <w:sz w:val="28"/>
          <w:szCs w:val="28"/>
          <w:lang w:eastAsia="ru-RU"/>
        </w:rPr>
        <w:t xml:space="preserve"> </w:t>
      </w:r>
    </w:p>
    <w:p w14:paraId="398AD3BB" w14:textId="77777777" w:rsidR="00330F0B" w:rsidRPr="00456679" w:rsidRDefault="00330F0B" w:rsidP="00330F0B">
      <w:pPr>
        <w:shd w:val="clear" w:color="auto" w:fill="FFFFFF"/>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Некоторые виды профессиональных дефицитов педагога:</w:t>
      </w:r>
    </w:p>
    <w:p w14:paraId="1DE98EA4" w14:textId="77777777" w:rsidR="00330F0B" w:rsidRPr="00456679" w:rsidRDefault="00330F0B" w:rsidP="00330F0B">
      <w:pPr>
        <w:numPr>
          <w:ilvl w:val="0"/>
          <w:numId w:val="5"/>
        </w:numPr>
        <w:shd w:val="clear" w:color="auto" w:fill="FFFFFF"/>
        <w:spacing w:before="120"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Предметные</w:t>
      </w:r>
      <w:r w:rsidRPr="00456679">
        <w:rPr>
          <w:rFonts w:ascii="Times New Roman" w:eastAsia="Times New Roman" w:hAnsi="Times New Roman" w:cs="Times New Roman"/>
          <w:sz w:val="28"/>
          <w:szCs w:val="28"/>
          <w:lang w:eastAsia="ru-RU"/>
        </w:rPr>
        <w:t>. Учитель недостаточно хорошо знает содержание своего предмета или не умеет интересно и доступно объяснять материал.</w:t>
      </w:r>
    </w:p>
    <w:p w14:paraId="2411FE06" w14:textId="77777777" w:rsidR="00330F0B" w:rsidRPr="00456679" w:rsidRDefault="00330F0B" w:rsidP="00330F0B">
      <w:pPr>
        <w:numPr>
          <w:ilvl w:val="0"/>
          <w:numId w:val="5"/>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Методические</w:t>
      </w:r>
      <w:r w:rsidRPr="00456679">
        <w:rPr>
          <w:rFonts w:ascii="Times New Roman" w:eastAsia="Times New Roman" w:hAnsi="Times New Roman" w:cs="Times New Roman"/>
          <w:sz w:val="28"/>
          <w:szCs w:val="28"/>
          <w:lang w:eastAsia="ru-RU"/>
        </w:rPr>
        <w:t>. У педагога нет навыков организации учебного процесса. Он может не знать, как правильно определить цели и задачи урока, составить план урока, выбрать эффективные методы и формы обучения, или как оценить знания учащихся.</w:t>
      </w:r>
    </w:p>
    <w:p w14:paraId="614AFADA" w14:textId="77777777" w:rsidR="00330F0B" w:rsidRPr="00456679" w:rsidRDefault="00330F0B" w:rsidP="00330F0B">
      <w:pPr>
        <w:numPr>
          <w:ilvl w:val="0"/>
          <w:numId w:val="5"/>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Психолого-педагогические</w:t>
      </w:r>
      <w:r w:rsidRPr="00456679">
        <w:rPr>
          <w:rFonts w:ascii="Times New Roman" w:eastAsia="Times New Roman" w:hAnsi="Times New Roman" w:cs="Times New Roman"/>
          <w:sz w:val="28"/>
          <w:szCs w:val="28"/>
          <w:lang w:eastAsia="ru-RU"/>
        </w:rPr>
        <w:t>. Проявляются в неумении учителя находить подход к ученикам и учитывать их индивидуальные особенности.</w:t>
      </w:r>
    </w:p>
    <w:p w14:paraId="148672C3" w14:textId="77777777" w:rsidR="00330F0B" w:rsidRPr="00456679" w:rsidRDefault="00330F0B" w:rsidP="00330F0B">
      <w:pPr>
        <w:numPr>
          <w:ilvl w:val="0"/>
          <w:numId w:val="5"/>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Коммуникативные</w:t>
      </w:r>
      <w:r w:rsidRPr="00456679">
        <w:rPr>
          <w:rFonts w:ascii="Times New Roman" w:eastAsia="Times New Roman" w:hAnsi="Times New Roman" w:cs="Times New Roman"/>
          <w:sz w:val="28"/>
          <w:szCs w:val="28"/>
          <w:lang w:eastAsia="ru-RU"/>
        </w:rPr>
        <w:t>. Связаны с проблемами в общении учителя с учениками, родителями и коллегами.</w:t>
      </w:r>
    </w:p>
    <w:p w14:paraId="200C937D" w14:textId="18E3D296" w:rsidR="00330F0B" w:rsidRPr="00456679" w:rsidRDefault="00330F0B" w:rsidP="00330F0B">
      <w:pPr>
        <w:shd w:val="clear" w:color="auto" w:fill="FFFFFF"/>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Для выявления профессиональных дефицитов педагога используют разные методы</w:t>
      </w:r>
      <w:r w:rsidRPr="00456679">
        <w:rPr>
          <w:rFonts w:ascii="Times New Roman" w:eastAsia="Times New Roman" w:hAnsi="Times New Roman" w:cs="Times New Roman"/>
          <w:sz w:val="28"/>
          <w:szCs w:val="28"/>
          <w:lang w:eastAsia="ru-RU"/>
        </w:rPr>
        <w:t>, например: опрос, диагностику, наблюдение, анализ документации, посещение и объективный анализ уроков (внеурочных занятий и воспитательных мероприятий), анкетирование, тестирование, самооценку. </w:t>
      </w:r>
      <w:r w:rsidR="00145C34" w:rsidRPr="00456679">
        <w:rPr>
          <w:rFonts w:ascii="Times New Roman" w:eastAsia="Times New Roman" w:hAnsi="Times New Roman" w:cs="Times New Roman"/>
          <w:sz w:val="28"/>
          <w:szCs w:val="28"/>
          <w:lang w:eastAsia="ru-RU"/>
        </w:rPr>
        <w:t xml:space="preserve"> </w:t>
      </w:r>
    </w:p>
    <w:p w14:paraId="1D82E1CD" w14:textId="77777777" w:rsidR="00330F0B" w:rsidRPr="00456679" w:rsidRDefault="00330F0B" w:rsidP="00330F0B">
      <w:pPr>
        <w:shd w:val="clear" w:color="auto" w:fill="FFFFFF"/>
        <w:spacing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Чтобы выявить профессиональные дефициты и разработать план по их устранению</w:t>
      </w:r>
      <w:r w:rsidRPr="00456679">
        <w:rPr>
          <w:rFonts w:ascii="Times New Roman" w:eastAsia="Times New Roman" w:hAnsi="Times New Roman" w:cs="Times New Roman"/>
          <w:sz w:val="28"/>
          <w:szCs w:val="28"/>
          <w:lang w:eastAsia="ru-RU"/>
        </w:rPr>
        <w:t>, педагогу могут помочь, например, программа наставничества, профессиональное развитие и курсы повышения квалификации, участие в профессиональных сообществах, форумах и группах в социальных сетях. </w:t>
      </w:r>
    </w:p>
    <w:p w14:paraId="6BB7CF8D" w14:textId="3A585951" w:rsidR="00844FE5" w:rsidRPr="00456679" w:rsidRDefault="009D641E" w:rsidP="00844FE5">
      <w:pPr>
        <w:shd w:val="clear" w:color="auto" w:fill="FFFFFF"/>
        <w:spacing w:after="0" w:line="33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преодоления профессиональных дефицитов и самообразования можно использовать индивидуальный образовательный маршрут педагога, который представлен на слайде.</w:t>
      </w:r>
    </w:p>
    <w:p w14:paraId="1DA4A73A" w14:textId="673484EB" w:rsidR="009D641E" w:rsidRPr="00456679" w:rsidRDefault="009D641E" w:rsidP="009D641E">
      <w:pPr>
        <w:shd w:val="clear" w:color="auto" w:fill="FFFFFF"/>
        <w:spacing w:after="0" w:line="33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выборе </w:t>
      </w:r>
      <w:r w:rsidRPr="00456679">
        <w:rPr>
          <w:rFonts w:ascii="Times New Roman" w:eastAsia="Times New Roman" w:hAnsi="Times New Roman" w:cs="Times New Roman"/>
          <w:sz w:val="28"/>
          <w:szCs w:val="28"/>
          <w:lang w:eastAsia="ru-RU"/>
        </w:rPr>
        <w:t>тем</w:t>
      </w:r>
      <w:r>
        <w:rPr>
          <w:rFonts w:ascii="Times New Roman" w:eastAsia="Times New Roman" w:hAnsi="Times New Roman" w:cs="Times New Roman"/>
          <w:sz w:val="28"/>
          <w:szCs w:val="28"/>
          <w:lang w:eastAsia="ru-RU"/>
        </w:rPr>
        <w:t>ы</w:t>
      </w:r>
      <w:r w:rsidRPr="00456679">
        <w:rPr>
          <w:rFonts w:ascii="Times New Roman" w:eastAsia="Times New Roman" w:hAnsi="Times New Roman" w:cs="Times New Roman"/>
          <w:sz w:val="28"/>
          <w:szCs w:val="28"/>
          <w:lang w:eastAsia="ru-RU"/>
        </w:rPr>
        <w:t xml:space="preserve"> самообразования</w:t>
      </w:r>
      <w:r>
        <w:rPr>
          <w:rFonts w:ascii="Times New Roman" w:eastAsia="Times New Roman" w:hAnsi="Times New Roman" w:cs="Times New Roman"/>
          <w:sz w:val="28"/>
          <w:szCs w:val="28"/>
          <w:lang w:eastAsia="ru-RU"/>
        </w:rPr>
        <w:t>, важно, чтобы тема</w:t>
      </w:r>
      <w:r w:rsidRPr="00456679">
        <w:rPr>
          <w:rFonts w:ascii="Times New Roman" w:eastAsia="Times New Roman" w:hAnsi="Times New Roman" w:cs="Times New Roman"/>
          <w:sz w:val="28"/>
          <w:szCs w:val="28"/>
          <w:lang w:eastAsia="ru-RU"/>
        </w:rPr>
        <w:t xml:space="preserve"> была</w:t>
      </w:r>
      <w:r>
        <w:rPr>
          <w:rFonts w:ascii="Times New Roman" w:eastAsia="Times New Roman" w:hAnsi="Times New Roman" w:cs="Times New Roman"/>
          <w:sz w:val="28"/>
          <w:szCs w:val="28"/>
          <w:lang w:eastAsia="ru-RU"/>
        </w:rPr>
        <w:t xml:space="preserve"> вам</w:t>
      </w:r>
      <w:r w:rsidRPr="00456679">
        <w:rPr>
          <w:rFonts w:ascii="Times New Roman" w:eastAsia="Times New Roman" w:hAnsi="Times New Roman" w:cs="Times New Roman"/>
          <w:sz w:val="28"/>
          <w:szCs w:val="28"/>
          <w:lang w:eastAsia="ru-RU"/>
        </w:rPr>
        <w:t xml:space="preserve"> близка и понятна, только в этом случае результат будет эффективен и </w:t>
      </w:r>
      <w:r>
        <w:rPr>
          <w:rFonts w:ascii="Times New Roman" w:eastAsia="Times New Roman" w:hAnsi="Times New Roman" w:cs="Times New Roman"/>
          <w:sz w:val="28"/>
          <w:szCs w:val="28"/>
          <w:lang w:eastAsia="ru-RU"/>
        </w:rPr>
        <w:t>профессионализм будет расти</w:t>
      </w:r>
      <w:r w:rsidRPr="00456679">
        <w:rPr>
          <w:rFonts w:ascii="Times New Roman" w:eastAsia="Times New Roman" w:hAnsi="Times New Roman" w:cs="Times New Roman"/>
          <w:sz w:val="28"/>
          <w:szCs w:val="28"/>
          <w:lang w:eastAsia="ru-RU"/>
        </w:rPr>
        <w:t>.</w:t>
      </w:r>
    </w:p>
    <w:p w14:paraId="76F4E504" w14:textId="77777777" w:rsidR="00844FE5" w:rsidRPr="00456679" w:rsidRDefault="00844FE5" w:rsidP="00844FE5">
      <w:pPr>
        <w:shd w:val="clear" w:color="auto" w:fill="FFFFFF"/>
        <w:spacing w:after="0" w:line="330" w:lineRule="atLeast"/>
        <w:rPr>
          <w:rFonts w:ascii="Times New Roman" w:eastAsia="Times New Roman" w:hAnsi="Times New Roman" w:cs="Times New Roman"/>
          <w:sz w:val="28"/>
          <w:szCs w:val="28"/>
          <w:lang w:eastAsia="ru-RU"/>
        </w:rPr>
      </w:pPr>
    </w:p>
    <w:p w14:paraId="5B9FE9FE" w14:textId="3EDE86A4" w:rsidR="00844FE5" w:rsidRPr="00456679" w:rsidRDefault="00844FE5" w:rsidP="00844FE5">
      <w:pPr>
        <w:shd w:val="clear" w:color="auto" w:fill="FFFFFF"/>
        <w:spacing w:after="0" w:line="330" w:lineRule="atLeast"/>
        <w:rPr>
          <w:rFonts w:ascii="Times New Roman" w:eastAsia="Times New Roman" w:hAnsi="Times New Roman" w:cs="Times New Roman"/>
          <w:sz w:val="28"/>
          <w:szCs w:val="28"/>
          <w:lang w:eastAsia="ru-RU"/>
        </w:rPr>
      </w:pPr>
      <w:r w:rsidRPr="00456679">
        <w:rPr>
          <w:rStyle w:val="a4"/>
          <w:rFonts w:ascii="Times New Roman" w:hAnsi="Times New Roman" w:cs="Times New Roman"/>
          <w:sz w:val="28"/>
          <w:szCs w:val="28"/>
          <w:shd w:val="clear" w:color="auto" w:fill="FFFFFF"/>
        </w:rPr>
        <w:lastRenderedPageBreak/>
        <w:t>Аттестация педагогических работников в России</w:t>
      </w:r>
      <w:r w:rsidRPr="00456679">
        <w:rPr>
          <w:rFonts w:ascii="Times New Roman" w:hAnsi="Times New Roman" w:cs="Times New Roman"/>
          <w:sz w:val="28"/>
          <w:szCs w:val="28"/>
          <w:shd w:val="clear" w:color="auto" w:fill="FFFFFF"/>
        </w:rPr>
        <w:t> — процедура, которая проводится для подтверждения соответствия работников занимаемым должностям на основе оценки их профессиональной деятельности, а также по желанию педагогов — для установления квалификационных категорий. </w:t>
      </w:r>
      <w:hyperlink r:id="rId6" w:tgtFrame="_blank" w:history="1">
        <w:r w:rsidRPr="00456679">
          <w:rPr>
            <w:rFonts w:ascii="Times New Roman" w:hAnsi="Times New Roman" w:cs="Times New Roman"/>
            <w:sz w:val="28"/>
            <w:szCs w:val="28"/>
          </w:rPr>
          <w:br/>
        </w:r>
      </w:hyperlink>
    </w:p>
    <w:p w14:paraId="696FDA05" w14:textId="50EAD2A5" w:rsidR="00844FE5" w:rsidRPr="00456679" w:rsidRDefault="00844FE5" w:rsidP="00844FE5">
      <w:pPr>
        <w:shd w:val="clear" w:color="auto" w:fill="FFFFFF"/>
        <w:spacing w:after="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Основные задачи аттестации педагогических работников, согласно приказу Минпросвещения России от 24.03.2023 №196:</w:t>
      </w:r>
    </w:p>
    <w:p w14:paraId="030BE56F" w14:textId="77777777" w:rsidR="00844FE5" w:rsidRPr="00456679" w:rsidRDefault="00844FE5" w:rsidP="00844FE5">
      <w:pPr>
        <w:numPr>
          <w:ilvl w:val="0"/>
          <w:numId w:val="26"/>
        </w:numPr>
        <w:shd w:val="clear" w:color="auto" w:fill="FFFFFF"/>
        <w:spacing w:before="120"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Стимулирование целенаправленного, непрерывного повышения уровня квалификации</w:t>
      </w:r>
      <w:r w:rsidRPr="00456679">
        <w:rPr>
          <w:rFonts w:ascii="Times New Roman" w:eastAsia="Times New Roman" w:hAnsi="Times New Roman" w:cs="Times New Roman"/>
          <w:sz w:val="28"/>
          <w:szCs w:val="28"/>
          <w:lang w:eastAsia="ru-RU"/>
        </w:rPr>
        <w:t> педагогических работников, их методологической культуры, профессионального, личностного и карьерного роста.</w:t>
      </w:r>
    </w:p>
    <w:p w14:paraId="7A6D9136" w14:textId="77777777" w:rsidR="00844FE5" w:rsidRPr="00456679" w:rsidRDefault="00844FE5" w:rsidP="00844FE5">
      <w:pPr>
        <w:numPr>
          <w:ilvl w:val="0"/>
          <w:numId w:val="26"/>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Определение необходимости дополнительного профессионального образования</w:t>
      </w:r>
      <w:r w:rsidRPr="00456679">
        <w:rPr>
          <w:rFonts w:ascii="Times New Roman" w:eastAsia="Times New Roman" w:hAnsi="Times New Roman" w:cs="Times New Roman"/>
          <w:sz w:val="28"/>
          <w:szCs w:val="28"/>
          <w:lang w:eastAsia="ru-RU"/>
        </w:rPr>
        <w:t> педагогических работников.</w:t>
      </w:r>
    </w:p>
    <w:p w14:paraId="5868C62B" w14:textId="77777777" w:rsidR="00844FE5" w:rsidRPr="00456679" w:rsidRDefault="00844FE5" w:rsidP="00844FE5">
      <w:pPr>
        <w:numPr>
          <w:ilvl w:val="0"/>
          <w:numId w:val="26"/>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Повышение эффективности и качества педагогической деятельности</w:t>
      </w:r>
      <w:r w:rsidRPr="00456679">
        <w:rPr>
          <w:rFonts w:ascii="Times New Roman" w:eastAsia="Times New Roman" w:hAnsi="Times New Roman" w:cs="Times New Roman"/>
          <w:sz w:val="28"/>
          <w:szCs w:val="28"/>
          <w:lang w:eastAsia="ru-RU"/>
        </w:rPr>
        <w:t>.</w:t>
      </w:r>
    </w:p>
    <w:p w14:paraId="468752A3" w14:textId="77777777" w:rsidR="00844FE5" w:rsidRPr="00456679" w:rsidRDefault="00844FE5" w:rsidP="00844FE5">
      <w:pPr>
        <w:numPr>
          <w:ilvl w:val="0"/>
          <w:numId w:val="26"/>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Выявление перспектив использования потенциальных возможностей</w:t>
      </w:r>
      <w:r w:rsidRPr="00456679">
        <w:rPr>
          <w:rFonts w:ascii="Times New Roman" w:eastAsia="Times New Roman" w:hAnsi="Times New Roman" w:cs="Times New Roman"/>
          <w:sz w:val="28"/>
          <w:szCs w:val="28"/>
          <w:lang w:eastAsia="ru-RU"/>
        </w:rPr>
        <w:t> педагогических работников, в том числе в целях организации методической помощи и наставнической деятельности в образовательной организации.</w:t>
      </w:r>
    </w:p>
    <w:p w14:paraId="507A0A16" w14:textId="77777777" w:rsidR="00844FE5" w:rsidRPr="00456679" w:rsidRDefault="00844FE5" w:rsidP="00844FE5">
      <w:pPr>
        <w:numPr>
          <w:ilvl w:val="0"/>
          <w:numId w:val="26"/>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Учёт требований федеральных государственных образовательных стандартов</w:t>
      </w:r>
      <w:r w:rsidRPr="00456679">
        <w:rPr>
          <w:rFonts w:ascii="Times New Roman" w:eastAsia="Times New Roman" w:hAnsi="Times New Roman" w:cs="Times New Roman"/>
          <w:sz w:val="28"/>
          <w:szCs w:val="28"/>
          <w:lang w:eastAsia="ru-RU"/>
        </w:rPr>
        <w:t> к кадровым условиям реализации образовательных программ при формировании кадрового состава организаций.</w:t>
      </w:r>
    </w:p>
    <w:p w14:paraId="74E1C3C8" w14:textId="77777777" w:rsidR="00844FE5" w:rsidRPr="00456679" w:rsidRDefault="00844FE5" w:rsidP="00844FE5">
      <w:pPr>
        <w:numPr>
          <w:ilvl w:val="0"/>
          <w:numId w:val="26"/>
        </w:numPr>
        <w:shd w:val="clear" w:color="auto" w:fill="FFFFFF"/>
        <w:spacing w:before="100" w:beforeAutospacing="1" w:after="120" w:line="330" w:lineRule="atLeast"/>
        <w:rPr>
          <w:rFonts w:ascii="Times New Roman" w:eastAsia="Times New Roman" w:hAnsi="Times New Roman" w:cs="Times New Roman"/>
          <w:sz w:val="28"/>
          <w:szCs w:val="28"/>
          <w:lang w:eastAsia="ru-RU"/>
        </w:rPr>
      </w:pPr>
      <w:r w:rsidRPr="00456679">
        <w:rPr>
          <w:rFonts w:ascii="Times New Roman" w:eastAsia="Times New Roman" w:hAnsi="Times New Roman" w:cs="Times New Roman"/>
          <w:b/>
          <w:bCs/>
          <w:sz w:val="28"/>
          <w:szCs w:val="28"/>
          <w:lang w:eastAsia="ru-RU"/>
        </w:rPr>
        <w:t>Обеспечение дифференциации оплаты труда</w:t>
      </w:r>
      <w:r w:rsidRPr="00456679">
        <w:rPr>
          <w:rFonts w:ascii="Times New Roman" w:eastAsia="Times New Roman" w:hAnsi="Times New Roman" w:cs="Times New Roman"/>
          <w:sz w:val="28"/>
          <w:szCs w:val="28"/>
          <w:lang w:eastAsia="ru-RU"/>
        </w:rPr>
        <w:t> педагогических работников с учётом установленных квалификационных категорий, объёма их преподавательской (педагогической) работы либо дополнительной работы.</w:t>
      </w:r>
    </w:p>
    <w:p w14:paraId="4D68003D" w14:textId="4EFEF21D" w:rsidR="00145C34" w:rsidRPr="00456679" w:rsidRDefault="00844FE5"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 xml:space="preserve">Существуют 4 вида </w:t>
      </w:r>
      <w:r w:rsidR="00145C34" w:rsidRPr="00456679">
        <w:rPr>
          <w:rFonts w:ascii="Times New Roman" w:eastAsiaTheme="minorEastAsia" w:hAnsi="Times New Roman" w:cs="Times New Roman"/>
          <w:sz w:val="28"/>
          <w:szCs w:val="28"/>
          <w:lang w:eastAsia="ru-RU"/>
        </w:rPr>
        <w:t>квалификационны</w:t>
      </w:r>
      <w:r w:rsidRPr="00456679">
        <w:rPr>
          <w:rFonts w:ascii="Times New Roman" w:eastAsiaTheme="minorEastAsia" w:hAnsi="Times New Roman" w:cs="Times New Roman"/>
          <w:sz w:val="28"/>
          <w:szCs w:val="28"/>
          <w:lang w:eastAsia="ru-RU"/>
        </w:rPr>
        <w:t>х</w:t>
      </w:r>
      <w:r w:rsidR="00145C34" w:rsidRPr="00456679">
        <w:rPr>
          <w:rFonts w:ascii="Times New Roman" w:eastAsiaTheme="minorEastAsia" w:hAnsi="Times New Roman" w:cs="Times New Roman"/>
          <w:sz w:val="28"/>
          <w:szCs w:val="28"/>
          <w:lang w:eastAsia="ru-RU"/>
        </w:rPr>
        <w:t xml:space="preserve"> категории – </w:t>
      </w:r>
      <w:r w:rsidRPr="00456679">
        <w:rPr>
          <w:rFonts w:ascii="Times New Roman" w:eastAsiaTheme="minorEastAsia" w:hAnsi="Times New Roman" w:cs="Times New Roman"/>
          <w:sz w:val="28"/>
          <w:szCs w:val="28"/>
          <w:lang w:eastAsia="ru-RU"/>
        </w:rPr>
        <w:t xml:space="preserve"> первая, высшая </w:t>
      </w:r>
      <w:r w:rsidR="00145C34" w:rsidRPr="00456679">
        <w:rPr>
          <w:rFonts w:ascii="Times New Roman" w:eastAsiaTheme="minorEastAsia" w:hAnsi="Times New Roman" w:cs="Times New Roman"/>
          <w:sz w:val="28"/>
          <w:szCs w:val="28"/>
          <w:lang w:eastAsia="ru-RU"/>
        </w:rPr>
        <w:t xml:space="preserve">«педагог-методист» и «педагог-наставник». На </w:t>
      </w:r>
      <w:r w:rsidRPr="00456679">
        <w:rPr>
          <w:rFonts w:ascii="Times New Roman" w:eastAsiaTheme="minorEastAsia" w:hAnsi="Times New Roman" w:cs="Times New Roman"/>
          <w:sz w:val="28"/>
          <w:szCs w:val="28"/>
          <w:lang w:eastAsia="ru-RU"/>
        </w:rPr>
        <w:t xml:space="preserve">последние две категории </w:t>
      </w:r>
      <w:r w:rsidR="00145C34" w:rsidRPr="00456679">
        <w:rPr>
          <w:rFonts w:ascii="Times New Roman" w:eastAsiaTheme="minorEastAsia" w:hAnsi="Times New Roman" w:cs="Times New Roman"/>
          <w:sz w:val="28"/>
          <w:szCs w:val="28"/>
          <w:lang w:eastAsia="ru-RU"/>
        </w:rPr>
        <w:t> могут претендовать только педагоги, которые имеют высшую квалификационную категорию.</w:t>
      </w:r>
    </w:p>
    <w:p w14:paraId="4318A6AC"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С 1 сентября 2023 года все квалификационные категории не имеют срока действия</w:t>
      </w:r>
    </w:p>
    <w:p w14:paraId="23BEFF8F"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 xml:space="preserve">Такую позицию Минпросвещения и Общероссийский Профсоюз образования подтвердили в совместном </w:t>
      </w:r>
      <w:hyperlink r:id="rId7" w:anchor="/document/99/1302603991/" w:tgtFrame="_self" w:history="1">
        <w:r w:rsidRPr="00456679">
          <w:rPr>
            <w:rFonts w:ascii="Times New Roman" w:eastAsiaTheme="minorEastAsia" w:hAnsi="Times New Roman" w:cs="Times New Roman"/>
            <w:sz w:val="28"/>
            <w:szCs w:val="28"/>
            <w:u w:val="single"/>
            <w:lang w:eastAsia="ru-RU"/>
          </w:rPr>
          <w:t>письме от 17.08.2023 № 08-1510/№ 394</w:t>
        </w:r>
      </w:hyperlink>
      <w:r w:rsidRPr="00456679">
        <w:rPr>
          <w:rFonts w:ascii="Times New Roman" w:eastAsiaTheme="minorEastAsia" w:hAnsi="Times New Roman" w:cs="Times New Roman"/>
          <w:sz w:val="28"/>
          <w:szCs w:val="28"/>
          <w:lang w:eastAsia="ru-RU"/>
        </w:rPr>
        <w:t> (</w:t>
      </w:r>
      <w:hyperlink r:id="rId8" w:anchor="/document/99/1302603991/ZAP25UA3E4/" w:tgtFrame="_self" w:history="1">
        <w:r w:rsidRPr="00456679">
          <w:rPr>
            <w:rFonts w:ascii="Times New Roman" w:eastAsiaTheme="minorEastAsia" w:hAnsi="Times New Roman" w:cs="Times New Roman"/>
            <w:sz w:val="28"/>
            <w:szCs w:val="28"/>
            <w:u w:val="single"/>
            <w:lang w:eastAsia="ru-RU"/>
          </w:rPr>
          <w:t>ответ на вопрос № 25</w:t>
        </w:r>
      </w:hyperlink>
      <w:r w:rsidRPr="00456679">
        <w:rPr>
          <w:rFonts w:ascii="Times New Roman" w:eastAsiaTheme="minorEastAsia" w:hAnsi="Times New Roman" w:cs="Times New Roman"/>
          <w:sz w:val="28"/>
          <w:szCs w:val="28"/>
          <w:lang w:eastAsia="ru-RU"/>
        </w:rPr>
        <w:t>).</w:t>
      </w:r>
    </w:p>
    <w:p w14:paraId="715EDA14"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Не будут иметь срока категории у педагогов, которые получили их после 1 сентября 2023 года. А те категории, которые педагоги получили до 1 сентября 2023 года, будут действовать в течение своего первоначального срока – пять лет (</w:t>
      </w:r>
      <w:hyperlink r:id="rId9" w:anchor="/document/99/1301308270/XA00LU62M3/" w:tgtFrame="_self" w:history="1">
        <w:r w:rsidRPr="00456679">
          <w:rPr>
            <w:rFonts w:ascii="Times New Roman" w:eastAsiaTheme="minorEastAsia" w:hAnsi="Times New Roman" w:cs="Times New Roman"/>
            <w:sz w:val="28"/>
            <w:szCs w:val="28"/>
            <w:u w:val="single"/>
            <w:lang w:eastAsia="ru-RU"/>
          </w:rPr>
          <w:t>приказ Минпросвещения от 24.03.2023 № 196</w:t>
        </w:r>
      </w:hyperlink>
      <w:r w:rsidRPr="00456679">
        <w:rPr>
          <w:rFonts w:ascii="Times New Roman" w:eastAsiaTheme="minorEastAsia" w:hAnsi="Times New Roman" w:cs="Times New Roman"/>
          <w:sz w:val="28"/>
          <w:szCs w:val="28"/>
          <w:lang w:eastAsia="ru-RU"/>
        </w:rPr>
        <w:t>). То есть, если педагог аттестовался 31 августа 2023 года, то его аттестация будет действительна до 31 августа 2028 года.</w:t>
      </w:r>
    </w:p>
    <w:p w14:paraId="03871BE3" w14:textId="425D6E7B" w:rsidR="00844FE5" w:rsidRPr="00456679" w:rsidRDefault="00844FE5"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На слайде представлены нормативные документы в соответствии с которыми  проводится аттестация педагогических работников.</w:t>
      </w:r>
    </w:p>
    <w:p w14:paraId="52DC0899" w14:textId="77777777" w:rsidR="00844FE5" w:rsidRPr="00397520" w:rsidRDefault="00844FE5" w:rsidP="00844FE5">
      <w:pPr>
        <w:pStyle w:val="a3"/>
        <w:spacing w:before="90" w:beforeAutospacing="0" w:after="210" w:afterAutospacing="0"/>
        <w:jc w:val="both"/>
        <w:rPr>
          <w:sz w:val="28"/>
          <w:szCs w:val="28"/>
        </w:rPr>
      </w:pPr>
      <w:hyperlink r:id="rId10" w:history="1">
        <w:r w:rsidRPr="00397520">
          <w:rPr>
            <w:rStyle w:val="a5"/>
            <w:rFonts w:eastAsiaTheme="minorEastAsia"/>
            <w:color w:val="auto"/>
            <w:kern w:val="24"/>
            <w:sz w:val="28"/>
            <w:szCs w:val="28"/>
            <w:u w:val="none"/>
          </w:rPr>
          <w:t xml:space="preserve">Приказ </w:t>
        </w:r>
      </w:hyperlink>
      <w:hyperlink r:id="rId11" w:history="1">
        <w:r w:rsidRPr="00397520">
          <w:rPr>
            <w:rStyle w:val="a5"/>
            <w:rFonts w:eastAsiaTheme="minorEastAsia"/>
            <w:color w:val="auto"/>
            <w:kern w:val="24"/>
            <w:sz w:val="28"/>
            <w:szCs w:val="28"/>
            <w:u w:val="none"/>
          </w:rPr>
          <w:t>Минпросвещения</w:t>
        </w:r>
      </w:hyperlink>
      <w:hyperlink r:id="rId12" w:history="1">
        <w:r w:rsidRPr="00397520">
          <w:rPr>
            <w:rStyle w:val="a5"/>
            <w:rFonts w:eastAsiaTheme="minorEastAsia"/>
            <w:color w:val="auto"/>
            <w:kern w:val="24"/>
            <w:sz w:val="28"/>
            <w:szCs w:val="28"/>
            <w:u w:val="none"/>
          </w:rPr>
          <w:t xml:space="preserve"> РФ от 24.03.2023 № 196 Об утверждении Порядка проведения аттестации педагогических работников организаций, осуществляющих образовательную деятельность</w:t>
        </w:r>
      </w:hyperlink>
      <w:r w:rsidRPr="00397520">
        <w:rPr>
          <w:rFonts w:eastAsiaTheme="minorEastAsia"/>
          <w:kern w:val="24"/>
          <w:sz w:val="28"/>
          <w:szCs w:val="28"/>
        </w:rPr>
        <w:t>;</w:t>
      </w:r>
    </w:p>
    <w:p w14:paraId="5E42C6F2" w14:textId="77777777" w:rsidR="00844FE5" w:rsidRPr="00397520" w:rsidRDefault="00844FE5" w:rsidP="00844FE5">
      <w:pPr>
        <w:pStyle w:val="a3"/>
        <w:spacing w:before="90" w:beforeAutospacing="0" w:after="210" w:afterAutospacing="0"/>
        <w:jc w:val="both"/>
        <w:rPr>
          <w:sz w:val="28"/>
          <w:szCs w:val="28"/>
        </w:rPr>
      </w:pPr>
      <w:hyperlink r:id="rId13" w:history="1">
        <w:r w:rsidRPr="00397520">
          <w:rPr>
            <w:rStyle w:val="a5"/>
            <w:rFonts w:eastAsiaTheme="minorEastAsia"/>
            <w:color w:val="auto"/>
            <w:kern w:val="24"/>
            <w:sz w:val="28"/>
            <w:szCs w:val="28"/>
            <w:u w:val="none"/>
          </w:rPr>
          <w:t>Приказ МО Оренбургской области от 12.09.2024 № 01-21/1524 Об утверждении административного регламента предоставления государственной услуги "Аттестация педагогических работников организаций, осуществляющих образовательную деятельность и находящихся в ведении Оренбургской области, педагогических работников муниципальных и частных организаций, осуществляющих образовательную деятельность«</w:t>
        </w:r>
      </w:hyperlink>
      <w:r w:rsidRPr="00397520">
        <w:rPr>
          <w:rFonts w:eastAsiaTheme="minorEastAsia"/>
          <w:kern w:val="24"/>
          <w:sz w:val="28"/>
          <w:szCs w:val="28"/>
        </w:rPr>
        <w:t>;</w:t>
      </w:r>
    </w:p>
    <w:p w14:paraId="42D72B4C" w14:textId="77777777" w:rsidR="00844FE5" w:rsidRPr="00397520" w:rsidRDefault="00844FE5" w:rsidP="00844FE5">
      <w:pPr>
        <w:pStyle w:val="a3"/>
        <w:spacing w:before="90" w:beforeAutospacing="0" w:after="210" w:afterAutospacing="0"/>
        <w:jc w:val="both"/>
        <w:rPr>
          <w:sz w:val="28"/>
          <w:szCs w:val="28"/>
        </w:rPr>
      </w:pPr>
      <w:r w:rsidRPr="00397520">
        <w:rPr>
          <w:rFonts w:eastAsiaTheme="minorEastAsia"/>
          <w:kern w:val="24"/>
          <w:sz w:val="28"/>
          <w:szCs w:val="28"/>
        </w:rPr>
        <w:t xml:space="preserve"> </w:t>
      </w:r>
      <w:hyperlink r:id="rId14" w:history="1">
        <w:r w:rsidRPr="00397520">
          <w:rPr>
            <w:rStyle w:val="a5"/>
            <w:rFonts w:eastAsiaTheme="minorEastAsia"/>
            <w:color w:val="auto"/>
            <w:kern w:val="24"/>
            <w:sz w:val="28"/>
            <w:szCs w:val="28"/>
            <w:u w:val="none"/>
          </w:rPr>
          <w:t>Приказ МО Оренбургской области от 27.12.2024 № 01-21/2043 О проведении заседаний аттестационной комиссии министерства образования Оренбургской области в 2025 году</w:t>
        </w:r>
      </w:hyperlink>
      <w:r w:rsidRPr="00397520">
        <w:rPr>
          <w:rFonts w:eastAsiaTheme="minorEastAsia"/>
          <w:kern w:val="24"/>
          <w:sz w:val="28"/>
          <w:szCs w:val="28"/>
        </w:rPr>
        <w:t>;</w:t>
      </w:r>
    </w:p>
    <w:p w14:paraId="53A4E657" w14:textId="77777777" w:rsidR="00844FE5" w:rsidRPr="00397520" w:rsidRDefault="00844FE5" w:rsidP="00844FE5">
      <w:pPr>
        <w:pStyle w:val="a3"/>
        <w:spacing w:before="90" w:beforeAutospacing="0" w:after="210" w:afterAutospacing="0"/>
        <w:jc w:val="both"/>
        <w:rPr>
          <w:sz w:val="28"/>
          <w:szCs w:val="28"/>
        </w:rPr>
      </w:pPr>
      <w:hyperlink r:id="rId15" w:history="1">
        <w:r w:rsidRPr="00397520">
          <w:rPr>
            <w:rStyle w:val="a5"/>
            <w:rFonts w:eastAsiaTheme="minorEastAsia"/>
            <w:color w:val="auto"/>
            <w:kern w:val="24"/>
            <w:sz w:val="28"/>
            <w:szCs w:val="28"/>
            <w:u w:val="none"/>
          </w:rPr>
          <w:t>Отраслевое региональное соглашение по организациям, подведомственным министерству образования Оренбургской области на 2025-2027 годы</w:t>
        </w:r>
      </w:hyperlink>
      <w:r w:rsidRPr="00397520">
        <w:rPr>
          <w:rFonts w:eastAsiaTheme="minorEastAsia"/>
          <w:kern w:val="24"/>
          <w:sz w:val="28"/>
          <w:szCs w:val="28"/>
        </w:rPr>
        <w:t>.</w:t>
      </w:r>
    </w:p>
    <w:p w14:paraId="7C11C9EE"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Порядок аттестации одинаковый для всех педагогических работников</w:t>
      </w:r>
    </w:p>
    <w:p w14:paraId="507D1C93"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Для участия в аттестации на квалификационную категорию педагог должен подать заявление в аттестационную комиссию. Педагог может аттестоваться в первый год работы в школе, если сможет документально подтвердить достижения профессиональной деятельности. А еще учитель может подать заявление на аттестацию, пока находится в отпуске по уходу за ребенком (</w:t>
      </w:r>
      <w:hyperlink r:id="rId16" w:anchor="/document/99/1301308270/XA00M3S2MH/" w:tgtFrame="_self" w:history="1">
        <w:r w:rsidRPr="00456679">
          <w:rPr>
            <w:rFonts w:ascii="Times New Roman" w:eastAsiaTheme="minorEastAsia" w:hAnsi="Times New Roman" w:cs="Times New Roman"/>
            <w:sz w:val="28"/>
            <w:szCs w:val="28"/>
            <w:u w:val="single"/>
            <w:lang w:eastAsia="ru-RU"/>
          </w:rPr>
          <w:t>п. 29</w:t>
        </w:r>
      </w:hyperlink>
      <w:r w:rsidRPr="00456679">
        <w:rPr>
          <w:rFonts w:ascii="Times New Roman" w:eastAsiaTheme="minorEastAsia" w:hAnsi="Times New Roman" w:cs="Times New Roman"/>
          <w:sz w:val="28"/>
          <w:szCs w:val="28"/>
          <w:lang w:eastAsia="ru-RU"/>
        </w:rPr>
        <w:t xml:space="preserve"> Порядка, утв. </w:t>
      </w:r>
      <w:hyperlink r:id="rId17"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6ABE0D64"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Аттестация на квалификационные категории длится не более 60 календарных дней – от начала ее проведения до принятия решения аттестационной комиссией. Активная часть аттестации – заседание. Оно проходит в день, который комиссия определила заранее и о котором уведомила педагога. На заседании оценивают, достиг ли педагог необходимых показателей профессиональной деятельности.</w:t>
      </w:r>
    </w:p>
    <w:p w14:paraId="68A28C55"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Педагог вправе присутствовать на заседании аттестационной комиссии</w:t>
      </w:r>
    </w:p>
    <w:p w14:paraId="3EEE8E38"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Если он не явился, аттестационная комиссия проводит аттестацию без него (</w:t>
      </w:r>
      <w:hyperlink r:id="rId18" w:anchor="/document/99/1301308270/XA00MBI2ND/" w:tgtFrame="_self" w:history="1">
        <w:r w:rsidRPr="00456679">
          <w:rPr>
            <w:rFonts w:ascii="Times New Roman" w:eastAsiaTheme="minorEastAsia" w:hAnsi="Times New Roman" w:cs="Times New Roman"/>
            <w:sz w:val="28"/>
            <w:szCs w:val="28"/>
            <w:u w:val="single"/>
            <w:lang w:eastAsia="ru-RU"/>
          </w:rPr>
          <w:t>п. 34</w:t>
        </w:r>
      </w:hyperlink>
      <w:r w:rsidRPr="00456679">
        <w:rPr>
          <w:rFonts w:ascii="Times New Roman" w:eastAsiaTheme="minorEastAsia" w:hAnsi="Times New Roman" w:cs="Times New Roman"/>
          <w:sz w:val="28"/>
          <w:szCs w:val="28"/>
          <w:lang w:eastAsia="ru-RU"/>
        </w:rPr>
        <w:t xml:space="preserve"> Порядка, утв. </w:t>
      </w:r>
      <w:hyperlink r:id="rId19"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60D2BF0D"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b/>
          <w:bCs/>
          <w:sz w:val="28"/>
          <w:szCs w:val="28"/>
          <w:lang w:eastAsia="ru-RU"/>
        </w:rPr>
        <w:t>Первая и высшая квалификационные категории. </w:t>
      </w:r>
      <w:r w:rsidRPr="00456679">
        <w:rPr>
          <w:rFonts w:ascii="Times New Roman" w:eastAsiaTheme="minorEastAsia" w:hAnsi="Times New Roman" w:cs="Times New Roman"/>
          <w:sz w:val="28"/>
          <w:szCs w:val="28"/>
          <w:lang w:eastAsia="ru-RU"/>
        </w:rPr>
        <w:t>Аттестацию на первую категорию можно пройти уже в первый год работы в данной образовательной организации. Чтобы аттестоваться на высшую категорию, у педагога должна быть первая категория по этой же должности (</w:t>
      </w:r>
      <w:hyperlink r:id="rId20" w:anchor="/document/99/1301308270/XA00M4E2MK/" w:tgtFrame="_self" w:history="1">
        <w:r w:rsidRPr="00456679">
          <w:rPr>
            <w:rFonts w:ascii="Times New Roman" w:eastAsiaTheme="minorEastAsia" w:hAnsi="Times New Roman" w:cs="Times New Roman"/>
            <w:sz w:val="28"/>
            <w:szCs w:val="28"/>
            <w:u w:val="single"/>
            <w:lang w:eastAsia="ru-RU"/>
          </w:rPr>
          <w:t>п. 30</w:t>
        </w:r>
      </w:hyperlink>
      <w:r w:rsidRPr="00456679">
        <w:rPr>
          <w:rFonts w:ascii="Times New Roman" w:eastAsiaTheme="minorEastAsia" w:hAnsi="Times New Roman" w:cs="Times New Roman"/>
          <w:sz w:val="28"/>
          <w:szCs w:val="28"/>
          <w:lang w:eastAsia="ru-RU"/>
        </w:rPr>
        <w:t xml:space="preserve"> Порядка, утв. </w:t>
      </w:r>
      <w:hyperlink r:id="rId21"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0FF84538" w14:textId="2019B3D4"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lastRenderedPageBreak/>
        <w:t xml:space="preserve">Для аттестации на первую и высшую квалификационные категории результаты работы педагога сопоставляют с показателями из пунктов </w:t>
      </w:r>
      <w:hyperlink r:id="rId22" w:anchor="/document/99/1301308270/XA00M2M2MA/" w:tgtFrame="_self" w:history="1">
        <w:r w:rsidRPr="00456679">
          <w:rPr>
            <w:rFonts w:ascii="Times New Roman" w:eastAsiaTheme="minorEastAsia" w:hAnsi="Times New Roman" w:cs="Times New Roman"/>
            <w:sz w:val="28"/>
            <w:szCs w:val="28"/>
            <w:u w:val="single"/>
            <w:lang w:eastAsia="ru-RU"/>
          </w:rPr>
          <w:t>35</w:t>
        </w:r>
      </w:hyperlink>
      <w:r w:rsidRPr="00456679">
        <w:rPr>
          <w:rFonts w:ascii="Times New Roman" w:eastAsiaTheme="minorEastAsia" w:hAnsi="Times New Roman" w:cs="Times New Roman"/>
          <w:sz w:val="28"/>
          <w:szCs w:val="28"/>
          <w:lang w:eastAsia="ru-RU"/>
        </w:rPr>
        <w:t xml:space="preserve">, </w:t>
      </w:r>
      <w:hyperlink r:id="rId23" w:anchor="/document/99/1301308270/XA00M382MD/" w:tgtFrame="_self" w:history="1">
        <w:r w:rsidRPr="00456679">
          <w:rPr>
            <w:rFonts w:ascii="Times New Roman" w:eastAsiaTheme="minorEastAsia" w:hAnsi="Times New Roman" w:cs="Times New Roman"/>
            <w:sz w:val="28"/>
            <w:szCs w:val="28"/>
            <w:u w:val="single"/>
            <w:lang w:eastAsia="ru-RU"/>
          </w:rPr>
          <w:t>36</w:t>
        </w:r>
      </w:hyperlink>
      <w:r w:rsidRPr="00456679">
        <w:rPr>
          <w:rFonts w:ascii="Times New Roman" w:eastAsiaTheme="minorEastAsia" w:hAnsi="Times New Roman" w:cs="Times New Roman"/>
          <w:sz w:val="28"/>
          <w:szCs w:val="28"/>
          <w:lang w:eastAsia="ru-RU"/>
        </w:rPr>
        <w:t xml:space="preserve"> Порядка аттестации. </w:t>
      </w:r>
      <w:r w:rsidR="00397520">
        <w:rPr>
          <w:rFonts w:ascii="Times New Roman" w:eastAsiaTheme="minorEastAsia" w:hAnsi="Times New Roman" w:cs="Times New Roman"/>
          <w:sz w:val="28"/>
          <w:szCs w:val="28"/>
          <w:lang w:eastAsia="ru-RU"/>
        </w:rPr>
        <w:t>Обратите внимание на таблицу.</w:t>
      </w:r>
    </w:p>
    <w:p w14:paraId="4284339C"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b/>
          <w:bCs/>
          <w:sz w:val="28"/>
          <w:szCs w:val="28"/>
          <w:lang w:eastAsia="ru-RU"/>
        </w:rPr>
        <w:t>Показатели профессиональной деятельности педагогов для первой и высшей категории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150" w:type="dxa"/>
          <w:bottom w:w="75" w:type="dxa"/>
          <w:right w:w="150" w:type="dxa"/>
        </w:tblCellMar>
        <w:tblLook w:val="04A0" w:firstRow="1" w:lastRow="0" w:firstColumn="1" w:lastColumn="0" w:noHBand="0" w:noVBand="1"/>
      </w:tblPr>
      <w:tblGrid>
        <w:gridCol w:w="5169"/>
        <w:gridCol w:w="5168"/>
      </w:tblGrid>
      <w:tr w:rsidR="00145C34" w:rsidRPr="00456679" w14:paraId="3AA934E7" w14:textId="77777777" w:rsidTr="00EE1643">
        <w:trPr>
          <w:tblHeader/>
        </w:trPr>
        <w:tc>
          <w:tcPr>
            <w:tcW w:w="0" w:type="auto"/>
            <w:tcMar>
              <w:top w:w="90" w:type="dxa"/>
              <w:left w:w="90" w:type="dxa"/>
              <w:bottom w:w="90" w:type="dxa"/>
              <w:right w:w="90" w:type="dxa"/>
            </w:tcMar>
            <w:hideMark/>
          </w:tcPr>
          <w:p w14:paraId="64BCBF56" w14:textId="77777777" w:rsidR="00145C34" w:rsidRPr="00456679" w:rsidRDefault="00145C34" w:rsidP="00145C34">
            <w:pPr>
              <w:spacing w:before="100" w:beforeAutospacing="1" w:after="100" w:afterAutospacing="1" w:line="240" w:lineRule="auto"/>
              <w:jc w:val="center"/>
              <w:rPr>
                <w:rFonts w:ascii="Times New Roman" w:eastAsiaTheme="minorEastAsia" w:hAnsi="Times New Roman" w:cs="Times New Roman"/>
                <w:b/>
                <w:bCs/>
                <w:sz w:val="28"/>
                <w:szCs w:val="28"/>
                <w:lang w:eastAsia="ru-RU"/>
              </w:rPr>
            </w:pPr>
            <w:r w:rsidRPr="00456679">
              <w:rPr>
                <w:rFonts w:ascii="Times New Roman" w:eastAsiaTheme="minorEastAsia" w:hAnsi="Times New Roman" w:cs="Times New Roman"/>
                <w:b/>
                <w:bCs/>
                <w:sz w:val="28"/>
                <w:szCs w:val="28"/>
                <w:lang w:eastAsia="ru-RU"/>
              </w:rPr>
              <w:t>Для первой категории</w:t>
            </w:r>
          </w:p>
        </w:tc>
        <w:tc>
          <w:tcPr>
            <w:tcW w:w="0" w:type="auto"/>
            <w:tcMar>
              <w:top w:w="90" w:type="dxa"/>
              <w:left w:w="90" w:type="dxa"/>
              <w:bottom w:w="90" w:type="dxa"/>
              <w:right w:w="90" w:type="dxa"/>
            </w:tcMar>
            <w:hideMark/>
          </w:tcPr>
          <w:p w14:paraId="38053403" w14:textId="77777777" w:rsidR="00145C34" w:rsidRPr="00456679" w:rsidRDefault="00145C34" w:rsidP="00145C34">
            <w:pPr>
              <w:spacing w:before="100" w:beforeAutospacing="1" w:after="100" w:afterAutospacing="1" w:line="240" w:lineRule="auto"/>
              <w:jc w:val="center"/>
              <w:rPr>
                <w:rFonts w:ascii="Times New Roman" w:eastAsiaTheme="minorEastAsia" w:hAnsi="Times New Roman" w:cs="Times New Roman"/>
                <w:b/>
                <w:bCs/>
                <w:sz w:val="28"/>
                <w:szCs w:val="28"/>
                <w:lang w:eastAsia="ru-RU"/>
              </w:rPr>
            </w:pPr>
            <w:r w:rsidRPr="00456679">
              <w:rPr>
                <w:rFonts w:ascii="Times New Roman" w:eastAsiaTheme="minorEastAsia" w:hAnsi="Times New Roman" w:cs="Times New Roman"/>
                <w:b/>
                <w:bCs/>
                <w:sz w:val="28"/>
                <w:szCs w:val="28"/>
                <w:lang w:eastAsia="ru-RU"/>
              </w:rPr>
              <w:t>Для высшей категории</w:t>
            </w:r>
          </w:p>
        </w:tc>
      </w:tr>
      <w:tr w:rsidR="00145C34" w:rsidRPr="00456679" w14:paraId="40B4FD9E" w14:textId="77777777" w:rsidTr="00EE1643">
        <w:tc>
          <w:tcPr>
            <w:tcW w:w="0" w:type="auto"/>
            <w:hideMark/>
          </w:tcPr>
          <w:p w14:paraId="085F4548" w14:textId="77777777" w:rsidR="00145C34" w:rsidRPr="00456679" w:rsidRDefault="00145C34" w:rsidP="00145C34">
            <w:pPr>
              <w:numPr>
                <w:ilvl w:val="0"/>
                <w:numId w:val="6"/>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Стабильные положительные результаты освоения обучающимися образовательных программ, в том числе в области искусств, физической культуры и спорта, по итогам мониторингов и иных форм контроля, проводимых организацией;</w:t>
            </w:r>
          </w:p>
          <w:p w14:paraId="49F199F2" w14:textId="77777777" w:rsidR="00145C34" w:rsidRPr="00456679" w:rsidRDefault="00145C34" w:rsidP="00145C34">
            <w:pPr>
              <w:numPr>
                <w:ilvl w:val="0"/>
                <w:numId w:val="6"/>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стабильные положительные результаты освоения обучающимися образовательных программ по итогам мониторинга системы образования, проводимого в порядке, установленном Правительством;</w:t>
            </w:r>
          </w:p>
          <w:p w14:paraId="54ABBAFF" w14:textId="77777777" w:rsidR="00145C34" w:rsidRPr="00456679" w:rsidRDefault="00145C34" w:rsidP="00145C34">
            <w:pPr>
              <w:numPr>
                <w:ilvl w:val="0"/>
                <w:numId w:val="6"/>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развитие у обучающихся способностей к научной (интеллектуальной), творческой, физкультурно-спортивной деятельности;</w:t>
            </w:r>
          </w:p>
          <w:p w14:paraId="5B31998F" w14:textId="77777777" w:rsidR="00145C34" w:rsidRPr="00456679" w:rsidRDefault="00145C34" w:rsidP="00145C34">
            <w:pPr>
              <w:numPr>
                <w:ilvl w:val="0"/>
                <w:numId w:val="6"/>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личный вклад в повышение качества образования, совершенствование методов обучения и воспитания, транслирование в педагогических коллективах опыта практических результатов своей профессиональной деятельности, активное участие в работе методических объединений педагогов</w:t>
            </w:r>
          </w:p>
        </w:tc>
        <w:tc>
          <w:tcPr>
            <w:tcW w:w="0" w:type="auto"/>
            <w:hideMark/>
          </w:tcPr>
          <w:p w14:paraId="18DCE362" w14:textId="77777777" w:rsidR="00145C34" w:rsidRPr="00456679" w:rsidRDefault="00145C34" w:rsidP="00145C34">
            <w:pPr>
              <w:numPr>
                <w:ilvl w:val="0"/>
                <w:numId w:val="7"/>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Достижение обучающимися положительной динамики результатов освоения образовательных программ, в том числе в области искусств, физической культуры и спорта, по итогам мониторингов, проводимых организацией;</w:t>
            </w:r>
          </w:p>
          <w:p w14:paraId="6D0BF7AC" w14:textId="77777777" w:rsidR="00145C34" w:rsidRPr="00456679" w:rsidRDefault="00145C34" w:rsidP="00145C34">
            <w:pPr>
              <w:numPr>
                <w:ilvl w:val="0"/>
                <w:numId w:val="7"/>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достижение обучающимися положительных результатов освоения образовательных программ по итогам мониторинга системы образования, проводимого в порядке, установленном Правительством;</w:t>
            </w:r>
          </w:p>
          <w:p w14:paraId="7F296FDA" w14:textId="77777777" w:rsidR="00145C34" w:rsidRPr="00456679" w:rsidRDefault="00145C34" w:rsidP="00145C34">
            <w:pPr>
              <w:numPr>
                <w:ilvl w:val="0"/>
                <w:numId w:val="7"/>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выявление и развитие способностей обучающихся в научной (интеллектуальной), творческой, физкультурно-спортивной деятельности, а также их участие в олимпиадах, конкурсах, фестивалях, соревнованиях;</w:t>
            </w:r>
          </w:p>
          <w:p w14:paraId="73B4ED76" w14:textId="77777777" w:rsidR="00145C34" w:rsidRPr="00456679" w:rsidRDefault="00145C34" w:rsidP="00145C34">
            <w:pPr>
              <w:numPr>
                <w:ilvl w:val="0"/>
                <w:numId w:val="7"/>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личный вклад в повышение качества образования, совершенствование методов обучения и воспитания, продуктивного использования новых образовательных технологий, транслирование в педагогических коллективах опыта практических результатов своей профессиональной деятельности, в том числе экспериментальной и инновационной;</w:t>
            </w:r>
          </w:p>
          <w:p w14:paraId="7F06BE07" w14:textId="77777777" w:rsidR="00145C34" w:rsidRPr="00456679" w:rsidRDefault="00145C34" w:rsidP="00145C34">
            <w:pPr>
              <w:numPr>
                <w:ilvl w:val="0"/>
                <w:numId w:val="7"/>
              </w:numPr>
              <w:spacing w:after="103" w:line="240"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lastRenderedPageBreak/>
              <w:t>активное участие в работе методобъединений педагогов, разработке программно-методического сопровождения образовательного процесса, профессиональных конкурсах</w:t>
            </w:r>
          </w:p>
        </w:tc>
      </w:tr>
    </w:tbl>
    <w:p w14:paraId="10CA828C"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lastRenderedPageBreak/>
        <w:t>Если у педагога есть государственные награды, почетные звания, ведомственные знаки отличия и другие награды за достижения в педагогической деятельности, это примут во внимании на аттестации. Также учтут, если педагог является призером конкурсов профессионального мастерства педагогических работников. Чтобы аттестационная комиссия рассмотрела достижения, педагог должен предоставить сведения, подтверждающие такие награды.</w:t>
      </w:r>
    </w:p>
    <w:p w14:paraId="43FEE20B"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Если педагог участвует в реализации программ спортивной подготовки, то комиссия также учитывает государственные награды, почетные звания, ведомственные знаки отличия, которые педагог получил за достижения в подготовке спортсменов. Также учтут результаты конкурсов профессионального мастерства, которые проходил педагог (</w:t>
      </w:r>
      <w:hyperlink r:id="rId24" w:anchor="/document/99/1301308270/XA00M502MN/" w:tgtFrame="_self" w:history="1">
        <w:r w:rsidRPr="00456679">
          <w:rPr>
            <w:rFonts w:ascii="Times New Roman" w:eastAsiaTheme="minorEastAsia" w:hAnsi="Times New Roman" w:cs="Times New Roman"/>
            <w:sz w:val="28"/>
            <w:szCs w:val="28"/>
            <w:u w:val="single"/>
            <w:lang w:eastAsia="ru-RU"/>
          </w:rPr>
          <w:t>п. 31</w:t>
        </w:r>
      </w:hyperlink>
      <w:r w:rsidRPr="00456679">
        <w:rPr>
          <w:rFonts w:ascii="Times New Roman" w:eastAsiaTheme="minorEastAsia" w:hAnsi="Times New Roman" w:cs="Times New Roman"/>
          <w:sz w:val="28"/>
          <w:szCs w:val="28"/>
          <w:lang w:eastAsia="ru-RU"/>
        </w:rPr>
        <w:t xml:space="preserve"> Порядка, утв. </w:t>
      </w:r>
      <w:hyperlink r:id="rId25"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243287C8" w14:textId="704E2C1A"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По итогам аттестации комиссия принимает одно из решений: установить первую или высшую квалификационную категорию по должности или отказать в ней. Решение принимают открытым голосованием большинством голосов членов комиссии, которые присутствуют на заседании. Перед голосованием педагога просят удалиться (</w:t>
      </w:r>
      <w:hyperlink r:id="rId26" w:anchor="/document/99/1301308270/XA00M4U2MM/" w:tgtFrame="_self" w:history="1">
        <w:r w:rsidRPr="00456679">
          <w:rPr>
            <w:rFonts w:ascii="Times New Roman" w:eastAsiaTheme="minorEastAsia" w:hAnsi="Times New Roman" w:cs="Times New Roman"/>
            <w:sz w:val="28"/>
            <w:szCs w:val="28"/>
            <w:u w:val="single"/>
            <w:lang w:eastAsia="ru-RU"/>
          </w:rPr>
          <w:t>п. 39</w:t>
        </w:r>
      </w:hyperlink>
      <w:r w:rsidRPr="00456679">
        <w:rPr>
          <w:rFonts w:ascii="Times New Roman" w:eastAsiaTheme="minorEastAsia" w:hAnsi="Times New Roman" w:cs="Times New Roman"/>
          <w:sz w:val="28"/>
          <w:szCs w:val="28"/>
          <w:lang w:eastAsia="ru-RU"/>
        </w:rPr>
        <w:t xml:space="preserve"> Порядка, утв. </w:t>
      </w:r>
      <w:hyperlink r:id="rId27"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 При равенстве голосов работнику устанавливают квалификационную категорию, которую он заявил. </w:t>
      </w:r>
    </w:p>
    <w:p w14:paraId="418FB795"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Результаты аттестации сообщают педагогу сразу, если он присутствовал на заседании. В противном случае работник может посмотреть их на сайте аттестационной комиссии или органа управления образованием (</w:t>
      </w:r>
      <w:hyperlink r:id="rId28" w:anchor="/document/99/1301308270/XA00M4U2MM/" w:tgtFrame="_self" w:history="1">
        <w:r w:rsidRPr="00456679">
          <w:rPr>
            <w:rFonts w:ascii="Times New Roman" w:eastAsiaTheme="minorEastAsia" w:hAnsi="Times New Roman" w:cs="Times New Roman"/>
            <w:sz w:val="28"/>
            <w:szCs w:val="28"/>
            <w:u w:val="single"/>
            <w:lang w:eastAsia="ru-RU"/>
          </w:rPr>
          <w:t>п. 39</w:t>
        </w:r>
      </w:hyperlink>
      <w:r w:rsidRPr="00456679">
        <w:rPr>
          <w:rFonts w:ascii="Times New Roman" w:eastAsiaTheme="minorEastAsia" w:hAnsi="Times New Roman" w:cs="Times New Roman"/>
          <w:sz w:val="28"/>
          <w:szCs w:val="28"/>
          <w:lang w:eastAsia="ru-RU"/>
        </w:rPr>
        <w:t xml:space="preserve">, </w:t>
      </w:r>
      <w:hyperlink r:id="rId29" w:anchor="/document/99/1301308270/XA00MBG2NC/" w:tgtFrame="_self" w:history="1">
        <w:r w:rsidRPr="00456679">
          <w:rPr>
            <w:rFonts w:ascii="Times New Roman" w:eastAsiaTheme="minorEastAsia" w:hAnsi="Times New Roman" w:cs="Times New Roman"/>
            <w:sz w:val="28"/>
            <w:szCs w:val="28"/>
            <w:u w:val="single"/>
            <w:lang w:eastAsia="ru-RU"/>
          </w:rPr>
          <w:t>42</w:t>
        </w:r>
      </w:hyperlink>
      <w:r w:rsidRPr="00456679">
        <w:rPr>
          <w:rFonts w:ascii="Times New Roman" w:eastAsiaTheme="minorEastAsia" w:hAnsi="Times New Roman" w:cs="Times New Roman"/>
          <w:sz w:val="28"/>
          <w:szCs w:val="28"/>
          <w:lang w:eastAsia="ru-RU"/>
        </w:rPr>
        <w:t xml:space="preserve"> Порядка, утв. </w:t>
      </w:r>
      <w:hyperlink r:id="rId30"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 Решение вступает в силу со дня вынесения. </w:t>
      </w:r>
    </w:p>
    <w:p w14:paraId="4182A43F"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На основании решения органы власти издают распорядительный акт об установлении педагогу первой или высшей квалификационной категории с этого дня. Акт размещают на официальных сайтах в сети Интернет (</w:t>
      </w:r>
      <w:hyperlink r:id="rId31" w:anchor="/document/99/1301308270/XA00MBG2NC/" w:tgtFrame="_self" w:history="1">
        <w:r w:rsidRPr="00456679">
          <w:rPr>
            <w:rFonts w:ascii="Times New Roman" w:eastAsiaTheme="minorEastAsia" w:hAnsi="Times New Roman" w:cs="Times New Roman"/>
            <w:sz w:val="28"/>
            <w:szCs w:val="28"/>
            <w:u w:val="single"/>
            <w:lang w:eastAsia="ru-RU"/>
          </w:rPr>
          <w:t>п. 42</w:t>
        </w:r>
      </w:hyperlink>
      <w:r w:rsidRPr="00456679">
        <w:rPr>
          <w:rFonts w:ascii="Times New Roman" w:eastAsiaTheme="minorEastAsia" w:hAnsi="Times New Roman" w:cs="Times New Roman"/>
          <w:sz w:val="28"/>
          <w:szCs w:val="28"/>
          <w:lang w:eastAsia="ru-RU"/>
        </w:rPr>
        <w:t xml:space="preserve"> Порядка, утв. </w:t>
      </w:r>
      <w:hyperlink r:id="rId32"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 Работодатель вносит в трудовую книжку педагога запись о присвоении ему квалификационной категории (</w:t>
      </w:r>
      <w:hyperlink r:id="rId33" w:anchor="/document/99/1301308270/XA00MBG2NC/" w:tgtFrame="_self" w:history="1">
        <w:r w:rsidRPr="00456679">
          <w:rPr>
            <w:rFonts w:ascii="Times New Roman" w:eastAsiaTheme="minorEastAsia" w:hAnsi="Times New Roman" w:cs="Times New Roman"/>
            <w:sz w:val="28"/>
            <w:szCs w:val="28"/>
            <w:u w:val="single"/>
            <w:lang w:eastAsia="ru-RU"/>
          </w:rPr>
          <w:t>п. 42</w:t>
        </w:r>
      </w:hyperlink>
      <w:r w:rsidRPr="00456679">
        <w:rPr>
          <w:rFonts w:ascii="Times New Roman" w:eastAsiaTheme="minorEastAsia" w:hAnsi="Times New Roman" w:cs="Times New Roman"/>
          <w:sz w:val="28"/>
          <w:szCs w:val="28"/>
          <w:lang w:eastAsia="ru-RU"/>
        </w:rPr>
        <w:t xml:space="preserve"> Порядка, </w:t>
      </w:r>
      <w:hyperlink r:id="rId34"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4BE3EBEA" w14:textId="3171449A" w:rsidR="00145C34" w:rsidRPr="00456679" w:rsidRDefault="00456679" w:rsidP="00145C34">
      <w:pPr>
        <w:spacing w:before="100" w:beforeAutospacing="1" w:after="100" w:afterAutospacing="1" w:line="276" w:lineRule="auto"/>
        <w:outlineLvl w:val="2"/>
        <w:rPr>
          <w:rFonts w:ascii="Times New Roman" w:eastAsia="Times New Roman" w:hAnsi="Times New Roman" w:cs="Times New Roman"/>
          <w:b/>
          <w:bCs/>
          <w:sz w:val="28"/>
          <w:szCs w:val="28"/>
          <w:lang w:eastAsia="ru-RU"/>
        </w:rPr>
      </w:pPr>
      <w:r w:rsidRPr="00456679">
        <w:rPr>
          <w:rFonts w:ascii="Times New Roman" w:eastAsia="Times New Roman" w:hAnsi="Times New Roman" w:cs="Times New Roman"/>
          <w:b/>
          <w:bCs/>
          <w:sz w:val="28"/>
          <w:szCs w:val="28"/>
          <w:lang w:eastAsia="ru-RU"/>
        </w:rPr>
        <w:lastRenderedPageBreak/>
        <w:t>Помните</w:t>
      </w:r>
    </w:p>
    <w:p w14:paraId="465C8BAB"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Высшая и первая квалификационные категории сохраняются при переходе в другую организацию, в том числе расположенную в другом субъекте Российской Федерации. Категории – основание для дифференциации оплаты труда педагога.</w:t>
      </w:r>
    </w:p>
    <w:p w14:paraId="676708EC"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Если педагогу отказали в установлении квалификационной категории, то он может через год вновь обратиться в комиссию, чтобы пройти аттестацию на квалификационную категорию (</w:t>
      </w:r>
      <w:hyperlink r:id="rId35" w:anchor="/document/99/1301308270/XA00M7Q2N3/" w:tgtFrame="_self" w:history="1">
        <w:r w:rsidRPr="00456679">
          <w:rPr>
            <w:rFonts w:ascii="Times New Roman" w:eastAsiaTheme="minorEastAsia" w:hAnsi="Times New Roman" w:cs="Times New Roman"/>
            <w:sz w:val="28"/>
            <w:szCs w:val="28"/>
            <w:u w:val="single"/>
            <w:lang w:eastAsia="ru-RU"/>
          </w:rPr>
          <w:t>п. 41</w:t>
        </w:r>
      </w:hyperlink>
      <w:r w:rsidRPr="00456679">
        <w:rPr>
          <w:rFonts w:ascii="Times New Roman" w:eastAsiaTheme="minorEastAsia" w:hAnsi="Times New Roman" w:cs="Times New Roman"/>
          <w:sz w:val="28"/>
          <w:szCs w:val="28"/>
          <w:lang w:eastAsia="ru-RU"/>
        </w:rPr>
        <w:t xml:space="preserve"> Порядка, утв. </w:t>
      </w:r>
      <w:hyperlink r:id="rId36"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76CE227E"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Если у педагога есть действующая первая категория, но ему отказали в установлении высшей, то за ним сохранят первую квалификационную категорию на весь срок ее действия (</w:t>
      </w:r>
      <w:hyperlink r:id="rId37" w:anchor="/document/99/1301308270/XA00M782N0/" w:tgtFrame="_self" w:history="1">
        <w:r w:rsidRPr="00456679">
          <w:rPr>
            <w:rFonts w:ascii="Times New Roman" w:eastAsiaTheme="minorEastAsia" w:hAnsi="Times New Roman" w:cs="Times New Roman"/>
            <w:sz w:val="28"/>
            <w:szCs w:val="28"/>
            <w:u w:val="single"/>
            <w:lang w:eastAsia="ru-RU"/>
          </w:rPr>
          <w:t>п. 40</w:t>
        </w:r>
      </w:hyperlink>
      <w:r w:rsidRPr="00456679">
        <w:rPr>
          <w:rFonts w:ascii="Times New Roman" w:eastAsiaTheme="minorEastAsia" w:hAnsi="Times New Roman" w:cs="Times New Roman"/>
          <w:sz w:val="28"/>
          <w:szCs w:val="28"/>
          <w:lang w:eastAsia="ru-RU"/>
        </w:rPr>
        <w:t xml:space="preserve">, Порядка, утв. </w:t>
      </w:r>
      <w:hyperlink r:id="rId38"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 Через год он может повторно пройти аттестацию на высшую категорию (</w:t>
      </w:r>
      <w:hyperlink r:id="rId39" w:anchor="/document/99/1301308270/XA00M782N0/" w:tgtFrame="_self" w:history="1">
        <w:r w:rsidRPr="00456679">
          <w:rPr>
            <w:rFonts w:ascii="Times New Roman" w:eastAsiaTheme="minorEastAsia" w:hAnsi="Times New Roman" w:cs="Times New Roman"/>
            <w:sz w:val="28"/>
            <w:szCs w:val="28"/>
            <w:u w:val="single"/>
            <w:lang w:eastAsia="ru-RU"/>
          </w:rPr>
          <w:t>п. 41</w:t>
        </w:r>
      </w:hyperlink>
      <w:r w:rsidRPr="00456679">
        <w:rPr>
          <w:rFonts w:ascii="Times New Roman" w:eastAsiaTheme="minorEastAsia" w:hAnsi="Times New Roman" w:cs="Times New Roman"/>
          <w:sz w:val="28"/>
          <w:szCs w:val="28"/>
          <w:lang w:eastAsia="ru-RU"/>
        </w:rPr>
        <w:t xml:space="preserve">, Порядка, утв. </w:t>
      </w:r>
      <w:hyperlink r:id="rId40"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w:t>
      </w:r>
    </w:p>
    <w:p w14:paraId="10A4F9D7" w14:textId="77777777" w:rsidR="00145C34" w:rsidRPr="00456679" w:rsidRDefault="00145C34" w:rsidP="00145C34">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Чтобы участвовать в аттестации, педагог должен заполнить заявление по предложенной форме и указать:</w:t>
      </w:r>
    </w:p>
    <w:p w14:paraId="24117736" w14:textId="77777777" w:rsidR="00145C34" w:rsidRPr="00456679" w:rsidRDefault="00145C34" w:rsidP="00145C34">
      <w:pPr>
        <w:numPr>
          <w:ilvl w:val="0"/>
          <w:numId w:val="11"/>
        </w:numPr>
        <w:spacing w:after="103" w:line="276"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уровень своего образования и квалификации;</w:t>
      </w:r>
    </w:p>
    <w:p w14:paraId="4D171EBE" w14:textId="77777777" w:rsidR="00145C34" w:rsidRPr="00456679" w:rsidRDefault="00145C34" w:rsidP="00145C34">
      <w:pPr>
        <w:numPr>
          <w:ilvl w:val="0"/>
          <w:numId w:val="11"/>
        </w:numPr>
        <w:spacing w:after="103" w:line="276"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результаты профессиональной деятельности;</w:t>
      </w:r>
    </w:p>
    <w:p w14:paraId="0B034DD9" w14:textId="77777777" w:rsidR="00145C34" w:rsidRPr="00456679" w:rsidRDefault="00145C34" w:rsidP="00145C34">
      <w:pPr>
        <w:numPr>
          <w:ilvl w:val="0"/>
          <w:numId w:val="11"/>
        </w:numPr>
        <w:spacing w:after="103" w:line="276"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имеющиеся квалификационные категории;</w:t>
      </w:r>
    </w:p>
    <w:p w14:paraId="18CE23C0" w14:textId="77777777" w:rsidR="00145C34" w:rsidRPr="00456679" w:rsidRDefault="00145C34" w:rsidP="00145C34">
      <w:pPr>
        <w:numPr>
          <w:ilvl w:val="0"/>
          <w:numId w:val="11"/>
        </w:numPr>
        <w:spacing w:after="103" w:line="276" w:lineRule="auto"/>
        <w:rPr>
          <w:rFonts w:ascii="Times New Roman" w:eastAsia="Times New Roman" w:hAnsi="Times New Roman" w:cs="Times New Roman"/>
          <w:sz w:val="28"/>
          <w:szCs w:val="28"/>
          <w:lang w:eastAsia="ru-RU"/>
        </w:rPr>
      </w:pPr>
      <w:r w:rsidRPr="00456679">
        <w:rPr>
          <w:rFonts w:ascii="Times New Roman" w:eastAsia="Times New Roman" w:hAnsi="Times New Roman" w:cs="Times New Roman"/>
          <w:sz w:val="28"/>
          <w:szCs w:val="28"/>
          <w:lang w:eastAsia="ru-RU"/>
        </w:rPr>
        <w:t>должность, по которой педагог желает пройти аттестацию.</w:t>
      </w:r>
    </w:p>
    <w:p w14:paraId="13CADDB2" w14:textId="6FCA08D9" w:rsidR="00456679" w:rsidRPr="00456679" w:rsidRDefault="00145C34" w:rsidP="00456679">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 xml:space="preserve">Обычно форму заявления публикуют на сайте аттестационной </w:t>
      </w:r>
      <w:r w:rsidR="00456679" w:rsidRPr="00456679">
        <w:rPr>
          <w:rFonts w:ascii="Times New Roman" w:eastAsiaTheme="minorEastAsia" w:hAnsi="Times New Roman" w:cs="Times New Roman"/>
          <w:sz w:val="28"/>
          <w:szCs w:val="28"/>
          <w:lang w:eastAsia="ru-RU"/>
        </w:rPr>
        <w:t xml:space="preserve">комиссии. </w:t>
      </w:r>
    </w:p>
    <w:p w14:paraId="5B6A18F0" w14:textId="312584F0" w:rsidR="00145C34" w:rsidRPr="00456679" w:rsidRDefault="00145C34" w:rsidP="00456679">
      <w:pPr>
        <w:spacing w:before="100" w:beforeAutospacing="1" w:after="100" w:afterAutospacing="1" w:line="276" w:lineRule="auto"/>
        <w:rPr>
          <w:rFonts w:ascii="Times New Roman" w:eastAsiaTheme="minorEastAsia" w:hAnsi="Times New Roman" w:cs="Times New Roman"/>
          <w:sz w:val="28"/>
          <w:szCs w:val="28"/>
          <w:lang w:eastAsia="ru-RU"/>
        </w:rPr>
      </w:pPr>
      <w:r w:rsidRPr="00456679">
        <w:rPr>
          <w:rFonts w:ascii="Times New Roman" w:eastAsiaTheme="minorEastAsia" w:hAnsi="Times New Roman" w:cs="Times New Roman"/>
          <w:sz w:val="28"/>
          <w:szCs w:val="28"/>
          <w:lang w:eastAsia="ru-RU"/>
        </w:rPr>
        <w:t>Заявление пода</w:t>
      </w:r>
      <w:r w:rsidR="00456679" w:rsidRPr="00456679">
        <w:rPr>
          <w:rFonts w:ascii="Times New Roman" w:eastAsiaTheme="minorEastAsia" w:hAnsi="Times New Roman" w:cs="Times New Roman"/>
          <w:sz w:val="28"/>
          <w:szCs w:val="28"/>
          <w:lang w:eastAsia="ru-RU"/>
        </w:rPr>
        <w:t>ем</w:t>
      </w:r>
      <w:r w:rsidRPr="00456679">
        <w:rPr>
          <w:rFonts w:ascii="Times New Roman" w:eastAsiaTheme="minorEastAsia" w:hAnsi="Times New Roman" w:cs="Times New Roman"/>
          <w:sz w:val="28"/>
          <w:szCs w:val="28"/>
          <w:lang w:eastAsia="ru-RU"/>
        </w:rPr>
        <w:t xml:space="preserve"> </w:t>
      </w:r>
      <w:r w:rsidRPr="00456679">
        <w:rPr>
          <w:rFonts w:ascii="Times New Roman" w:eastAsia="Times New Roman" w:hAnsi="Times New Roman" w:cs="Times New Roman"/>
          <w:sz w:val="28"/>
          <w:szCs w:val="28"/>
          <w:lang w:eastAsia="ru-RU"/>
        </w:rPr>
        <w:t>через региональный портал государственных и муниципальных услуг, интегрированных с ЕПГУ.</w:t>
      </w:r>
    </w:p>
    <w:p w14:paraId="3EF93A99" w14:textId="0769B0F3" w:rsidR="00145C34" w:rsidRPr="00456679" w:rsidRDefault="00145C34" w:rsidP="00456679">
      <w:pPr>
        <w:spacing w:before="100" w:beforeAutospacing="1" w:after="100" w:afterAutospacing="1" w:line="276" w:lineRule="auto"/>
        <w:rPr>
          <w:rFonts w:ascii="Times New Roman" w:eastAsia="Times New Roman" w:hAnsi="Times New Roman" w:cs="Times New Roman"/>
          <w:b/>
          <w:bCs/>
          <w:sz w:val="28"/>
          <w:szCs w:val="28"/>
          <w:lang w:eastAsia="ru-RU"/>
        </w:rPr>
      </w:pPr>
      <w:r w:rsidRPr="00456679">
        <w:rPr>
          <w:rFonts w:ascii="Times New Roman" w:eastAsiaTheme="minorEastAsia" w:hAnsi="Times New Roman" w:cs="Times New Roman"/>
          <w:sz w:val="28"/>
          <w:szCs w:val="28"/>
          <w:lang w:eastAsia="ru-RU"/>
        </w:rPr>
        <w:t xml:space="preserve">К заявлению педагог прилагает пакет документов. </w:t>
      </w:r>
    </w:p>
    <w:p w14:paraId="7DD30E97" w14:textId="5617A9DF" w:rsidR="004B7D04" w:rsidRPr="00456679" w:rsidRDefault="00145C34" w:rsidP="00397520">
      <w:pPr>
        <w:spacing w:before="100" w:beforeAutospacing="1" w:after="100" w:afterAutospacing="1" w:line="276" w:lineRule="auto"/>
        <w:rPr>
          <w:rFonts w:ascii="Times New Roman" w:hAnsi="Times New Roman" w:cs="Times New Roman"/>
          <w:sz w:val="28"/>
          <w:szCs w:val="28"/>
        </w:rPr>
      </w:pPr>
      <w:r w:rsidRPr="00456679">
        <w:rPr>
          <w:rFonts w:ascii="Times New Roman" w:eastAsiaTheme="minorEastAsia" w:hAnsi="Times New Roman" w:cs="Times New Roman"/>
          <w:sz w:val="28"/>
          <w:szCs w:val="28"/>
          <w:lang w:eastAsia="ru-RU"/>
        </w:rPr>
        <w:t xml:space="preserve">После аттестации региональный орган издает распорядительный акт об установлении педагогам первой или высшей квалификационных категорий, а также квалификационных категорий «педагог-методист» или «педагог-наставник». Акт опубликуют на официальном сайте органа (п. </w:t>
      </w:r>
      <w:hyperlink r:id="rId41" w:anchor="/document/99/1301308270/XA00MBG2NC/" w:tgtFrame="_self" w:history="1">
        <w:r w:rsidRPr="00456679">
          <w:rPr>
            <w:rFonts w:ascii="Times New Roman" w:eastAsiaTheme="minorEastAsia" w:hAnsi="Times New Roman" w:cs="Times New Roman"/>
            <w:sz w:val="28"/>
            <w:szCs w:val="28"/>
            <w:u w:val="single"/>
            <w:lang w:eastAsia="ru-RU"/>
          </w:rPr>
          <w:t>42</w:t>
        </w:r>
      </w:hyperlink>
      <w:r w:rsidRPr="00456679">
        <w:rPr>
          <w:rFonts w:ascii="Times New Roman" w:eastAsiaTheme="minorEastAsia" w:hAnsi="Times New Roman" w:cs="Times New Roman"/>
          <w:sz w:val="28"/>
          <w:szCs w:val="28"/>
          <w:lang w:eastAsia="ru-RU"/>
        </w:rPr>
        <w:t xml:space="preserve">, </w:t>
      </w:r>
      <w:hyperlink r:id="rId42" w:anchor="/document/99/1301308270/XA00M7M2N1/" w:tgtFrame="_self" w:history="1">
        <w:r w:rsidRPr="00456679">
          <w:rPr>
            <w:rFonts w:ascii="Times New Roman" w:eastAsiaTheme="minorEastAsia" w:hAnsi="Times New Roman" w:cs="Times New Roman"/>
            <w:sz w:val="28"/>
            <w:szCs w:val="28"/>
            <w:u w:val="single"/>
            <w:lang w:eastAsia="ru-RU"/>
          </w:rPr>
          <w:t>56</w:t>
        </w:r>
      </w:hyperlink>
      <w:r w:rsidRPr="00456679">
        <w:rPr>
          <w:rFonts w:ascii="Times New Roman" w:eastAsiaTheme="minorEastAsia" w:hAnsi="Times New Roman" w:cs="Times New Roman"/>
          <w:sz w:val="28"/>
          <w:szCs w:val="28"/>
          <w:lang w:eastAsia="ru-RU"/>
        </w:rPr>
        <w:t xml:space="preserve"> Порядка, утв. </w:t>
      </w:r>
      <w:hyperlink r:id="rId43" w:anchor="/document/99/1301308270/" w:tgtFrame="_self" w:history="1">
        <w:r w:rsidRPr="00456679">
          <w:rPr>
            <w:rFonts w:ascii="Times New Roman" w:eastAsiaTheme="minorEastAsia" w:hAnsi="Times New Roman" w:cs="Times New Roman"/>
            <w:sz w:val="28"/>
            <w:szCs w:val="28"/>
            <w:u w:val="single"/>
            <w:lang w:eastAsia="ru-RU"/>
          </w:rPr>
          <w:t>приказом Минпросвещения от 24.03.2023 № 196</w:t>
        </w:r>
      </w:hyperlink>
      <w:r w:rsidRPr="00456679">
        <w:rPr>
          <w:rFonts w:ascii="Times New Roman" w:eastAsiaTheme="minorEastAsia" w:hAnsi="Times New Roman" w:cs="Times New Roman"/>
          <w:sz w:val="28"/>
          <w:szCs w:val="28"/>
          <w:lang w:eastAsia="ru-RU"/>
        </w:rPr>
        <w:t>). </w:t>
      </w:r>
    </w:p>
    <w:p w14:paraId="4E239582" w14:textId="77777777" w:rsidR="004B7D04" w:rsidRPr="00456679" w:rsidRDefault="004B7D04" w:rsidP="00354FE1">
      <w:pPr>
        <w:rPr>
          <w:rFonts w:ascii="Times New Roman" w:hAnsi="Times New Roman" w:cs="Times New Roman"/>
          <w:sz w:val="28"/>
          <w:szCs w:val="28"/>
        </w:rPr>
      </w:pPr>
    </w:p>
    <w:p w14:paraId="23AB7800" w14:textId="77777777" w:rsidR="004B7D04" w:rsidRPr="00456679" w:rsidRDefault="004B7D04" w:rsidP="00354FE1">
      <w:pPr>
        <w:rPr>
          <w:rFonts w:ascii="Times New Roman" w:hAnsi="Times New Roman" w:cs="Times New Roman"/>
          <w:sz w:val="28"/>
          <w:szCs w:val="28"/>
        </w:rPr>
      </w:pPr>
    </w:p>
    <w:p w14:paraId="7347F053" w14:textId="77777777" w:rsidR="004B7D04" w:rsidRPr="00456679" w:rsidRDefault="004B7D04" w:rsidP="00354FE1">
      <w:pPr>
        <w:rPr>
          <w:rFonts w:ascii="Times New Roman" w:hAnsi="Times New Roman" w:cs="Times New Roman"/>
          <w:sz w:val="28"/>
          <w:szCs w:val="28"/>
        </w:rPr>
      </w:pPr>
    </w:p>
    <w:p w14:paraId="68700291" w14:textId="77777777" w:rsidR="004B7D04" w:rsidRPr="00456679" w:rsidRDefault="004B7D04" w:rsidP="00354FE1">
      <w:pPr>
        <w:rPr>
          <w:rFonts w:ascii="Times New Roman" w:hAnsi="Times New Roman" w:cs="Times New Roman"/>
          <w:sz w:val="28"/>
          <w:szCs w:val="28"/>
        </w:rPr>
      </w:pPr>
    </w:p>
    <w:sectPr w:rsidR="004B7D04" w:rsidRPr="00456679" w:rsidSect="009D641E">
      <w:pgSz w:w="11906" w:h="16838"/>
      <w:pgMar w:top="1134" w:right="566"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782D"/>
    <w:multiLevelType w:val="multilevel"/>
    <w:tmpl w:val="66A42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E5DCE"/>
    <w:multiLevelType w:val="multilevel"/>
    <w:tmpl w:val="DE724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573095"/>
    <w:multiLevelType w:val="multilevel"/>
    <w:tmpl w:val="FF422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9122D"/>
    <w:multiLevelType w:val="multilevel"/>
    <w:tmpl w:val="E0F2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9B44F1"/>
    <w:multiLevelType w:val="multilevel"/>
    <w:tmpl w:val="28DA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4E2DE3"/>
    <w:multiLevelType w:val="multilevel"/>
    <w:tmpl w:val="2E50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9D76D5"/>
    <w:multiLevelType w:val="multilevel"/>
    <w:tmpl w:val="17FC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3B3593"/>
    <w:multiLevelType w:val="multilevel"/>
    <w:tmpl w:val="2C807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1D4BA3"/>
    <w:multiLevelType w:val="multilevel"/>
    <w:tmpl w:val="C898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9F5918"/>
    <w:multiLevelType w:val="multilevel"/>
    <w:tmpl w:val="84CC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63E08"/>
    <w:multiLevelType w:val="multilevel"/>
    <w:tmpl w:val="F4446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E73580"/>
    <w:multiLevelType w:val="multilevel"/>
    <w:tmpl w:val="78E4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7B4621"/>
    <w:multiLevelType w:val="multilevel"/>
    <w:tmpl w:val="570CF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71296D"/>
    <w:multiLevelType w:val="multilevel"/>
    <w:tmpl w:val="D6AA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522877"/>
    <w:multiLevelType w:val="multilevel"/>
    <w:tmpl w:val="328CA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604EC5"/>
    <w:multiLevelType w:val="multilevel"/>
    <w:tmpl w:val="4126D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7E64C6"/>
    <w:multiLevelType w:val="multilevel"/>
    <w:tmpl w:val="9C16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390CE7"/>
    <w:multiLevelType w:val="multilevel"/>
    <w:tmpl w:val="38E64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D53FB"/>
    <w:multiLevelType w:val="multilevel"/>
    <w:tmpl w:val="F6A00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B253E3"/>
    <w:multiLevelType w:val="multilevel"/>
    <w:tmpl w:val="C840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2D4BA0"/>
    <w:multiLevelType w:val="multilevel"/>
    <w:tmpl w:val="E452C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F97EBA"/>
    <w:multiLevelType w:val="multilevel"/>
    <w:tmpl w:val="DCD0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31450C"/>
    <w:multiLevelType w:val="multilevel"/>
    <w:tmpl w:val="42EE3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D333EC"/>
    <w:multiLevelType w:val="multilevel"/>
    <w:tmpl w:val="569E6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1E29F3"/>
    <w:multiLevelType w:val="multilevel"/>
    <w:tmpl w:val="37E2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531E00"/>
    <w:multiLevelType w:val="multilevel"/>
    <w:tmpl w:val="46C4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9971445">
    <w:abstractNumId w:val="4"/>
  </w:num>
  <w:num w:numId="2" w16cid:durableId="1546793007">
    <w:abstractNumId w:val="25"/>
  </w:num>
  <w:num w:numId="3" w16cid:durableId="80493549">
    <w:abstractNumId w:val="6"/>
  </w:num>
  <w:num w:numId="4" w16cid:durableId="1461921169">
    <w:abstractNumId w:val="3"/>
  </w:num>
  <w:num w:numId="5" w16cid:durableId="1531071984">
    <w:abstractNumId w:val="2"/>
  </w:num>
  <w:num w:numId="6" w16cid:durableId="1949582300">
    <w:abstractNumId w:val="24"/>
  </w:num>
  <w:num w:numId="7" w16cid:durableId="907346347">
    <w:abstractNumId w:val="13"/>
  </w:num>
  <w:num w:numId="8" w16cid:durableId="184096987">
    <w:abstractNumId w:val="22"/>
  </w:num>
  <w:num w:numId="9" w16cid:durableId="1366560243">
    <w:abstractNumId w:val="15"/>
  </w:num>
  <w:num w:numId="10" w16cid:durableId="608780609">
    <w:abstractNumId w:val="8"/>
  </w:num>
  <w:num w:numId="11" w16cid:durableId="921572588">
    <w:abstractNumId w:val="17"/>
  </w:num>
  <w:num w:numId="12" w16cid:durableId="1483159934">
    <w:abstractNumId w:val="11"/>
  </w:num>
  <w:num w:numId="13" w16cid:durableId="1301954623">
    <w:abstractNumId w:val="14"/>
  </w:num>
  <w:num w:numId="14" w16cid:durableId="947086266">
    <w:abstractNumId w:val="19"/>
  </w:num>
  <w:num w:numId="15" w16cid:durableId="86314743">
    <w:abstractNumId w:val="0"/>
  </w:num>
  <w:num w:numId="16" w16cid:durableId="2006591241">
    <w:abstractNumId w:val="9"/>
  </w:num>
  <w:num w:numId="17" w16cid:durableId="869801986">
    <w:abstractNumId w:val="23"/>
  </w:num>
  <w:num w:numId="18" w16cid:durableId="625086771">
    <w:abstractNumId w:val="21"/>
  </w:num>
  <w:num w:numId="19" w16cid:durableId="1776316791">
    <w:abstractNumId w:val="10"/>
  </w:num>
  <w:num w:numId="20" w16cid:durableId="1556964186">
    <w:abstractNumId w:val="12"/>
  </w:num>
  <w:num w:numId="21" w16cid:durableId="20252913">
    <w:abstractNumId w:val="20"/>
  </w:num>
  <w:num w:numId="22" w16cid:durableId="2093429402">
    <w:abstractNumId w:val="7"/>
  </w:num>
  <w:num w:numId="23" w16cid:durableId="940844269">
    <w:abstractNumId w:val="1"/>
  </w:num>
  <w:num w:numId="24" w16cid:durableId="493299116">
    <w:abstractNumId w:val="16"/>
  </w:num>
  <w:num w:numId="25" w16cid:durableId="1160003647">
    <w:abstractNumId w:val="5"/>
  </w:num>
  <w:num w:numId="26" w16cid:durableId="62589378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FD"/>
    <w:rsid w:val="00091030"/>
    <w:rsid w:val="00145C34"/>
    <w:rsid w:val="00330F0B"/>
    <w:rsid w:val="00354FE1"/>
    <w:rsid w:val="00397520"/>
    <w:rsid w:val="00456679"/>
    <w:rsid w:val="004718FD"/>
    <w:rsid w:val="004B423F"/>
    <w:rsid w:val="004B7D04"/>
    <w:rsid w:val="004E7A2A"/>
    <w:rsid w:val="00814C66"/>
    <w:rsid w:val="00844FE5"/>
    <w:rsid w:val="009D641E"/>
    <w:rsid w:val="00A008C0"/>
    <w:rsid w:val="00B67E64"/>
    <w:rsid w:val="00F75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DBD78"/>
  <w15:chartTrackingRefBased/>
  <w15:docId w15:val="{1231BC72-F4A8-4C47-8D6F-15495E41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14C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14C66"/>
    <w:rPr>
      <w:b/>
      <w:bCs/>
    </w:rPr>
  </w:style>
  <w:style w:type="character" w:styleId="a5">
    <w:name w:val="Hyperlink"/>
    <w:basedOn w:val="a0"/>
    <w:uiPriority w:val="99"/>
    <w:semiHidden/>
    <w:unhideWhenUsed/>
    <w:rsid w:val="00844F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4538">
      <w:bodyDiv w:val="1"/>
      <w:marLeft w:val="0"/>
      <w:marRight w:val="0"/>
      <w:marTop w:val="0"/>
      <w:marBottom w:val="0"/>
      <w:divBdr>
        <w:top w:val="none" w:sz="0" w:space="0" w:color="auto"/>
        <w:left w:val="none" w:sz="0" w:space="0" w:color="auto"/>
        <w:bottom w:val="none" w:sz="0" w:space="0" w:color="auto"/>
        <w:right w:val="none" w:sz="0" w:space="0" w:color="auto"/>
      </w:divBdr>
      <w:divsChild>
        <w:div w:id="1086461247">
          <w:marLeft w:val="0"/>
          <w:marRight w:val="0"/>
          <w:marTop w:val="0"/>
          <w:marBottom w:val="120"/>
          <w:divBdr>
            <w:top w:val="none" w:sz="0" w:space="0" w:color="auto"/>
            <w:left w:val="none" w:sz="0" w:space="0" w:color="auto"/>
            <w:bottom w:val="none" w:sz="0" w:space="0" w:color="auto"/>
            <w:right w:val="none" w:sz="0" w:space="0" w:color="auto"/>
          </w:divBdr>
        </w:div>
        <w:div w:id="342902329">
          <w:marLeft w:val="0"/>
          <w:marRight w:val="0"/>
          <w:marTop w:val="0"/>
          <w:marBottom w:val="120"/>
          <w:divBdr>
            <w:top w:val="none" w:sz="0" w:space="0" w:color="auto"/>
            <w:left w:val="none" w:sz="0" w:space="0" w:color="auto"/>
            <w:bottom w:val="none" w:sz="0" w:space="0" w:color="auto"/>
            <w:right w:val="none" w:sz="0" w:space="0" w:color="auto"/>
          </w:divBdr>
        </w:div>
        <w:div w:id="43524062">
          <w:marLeft w:val="0"/>
          <w:marRight w:val="0"/>
          <w:marTop w:val="0"/>
          <w:marBottom w:val="120"/>
          <w:divBdr>
            <w:top w:val="none" w:sz="0" w:space="0" w:color="auto"/>
            <w:left w:val="none" w:sz="0" w:space="0" w:color="auto"/>
            <w:bottom w:val="none" w:sz="0" w:space="0" w:color="auto"/>
            <w:right w:val="none" w:sz="0" w:space="0" w:color="auto"/>
          </w:divBdr>
        </w:div>
        <w:div w:id="321739285">
          <w:marLeft w:val="0"/>
          <w:marRight w:val="0"/>
          <w:marTop w:val="0"/>
          <w:marBottom w:val="120"/>
          <w:divBdr>
            <w:top w:val="none" w:sz="0" w:space="0" w:color="auto"/>
            <w:left w:val="none" w:sz="0" w:space="0" w:color="auto"/>
            <w:bottom w:val="none" w:sz="0" w:space="0" w:color="auto"/>
            <w:right w:val="none" w:sz="0" w:space="0" w:color="auto"/>
          </w:divBdr>
        </w:div>
        <w:div w:id="774908058">
          <w:marLeft w:val="0"/>
          <w:marRight w:val="0"/>
          <w:marTop w:val="0"/>
          <w:marBottom w:val="120"/>
          <w:divBdr>
            <w:top w:val="none" w:sz="0" w:space="0" w:color="auto"/>
            <w:left w:val="none" w:sz="0" w:space="0" w:color="auto"/>
            <w:bottom w:val="none" w:sz="0" w:space="0" w:color="auto"/>
            <w:right w:val="none" w:sz="0" w:space="0" w:color="auto"/>
          </w:divBdr>
        </w:div>
        <w:div w:id="889145974">
          <w:marLeft w:val="0"/>
          <w:marRight w:val="0"/>
          <w:marTop w:val="0"/>
          <w:marBottom w:val="120"/>
          <w:divBdr>
            <w:top w:val="none" w:sz="0" w:space="0" w:color="auto"/>
            <w:left w:val="none" w:sz="0" w:space="0" w:color="auto"/>
            <w:bottom w:val="none" w:sz="0" w:space="0" w:color="auto"/>
            <w:right w:val="none" w:sz="0" w:space="0" w:color="auto"/>
          </w:divBdr>
        </w:div>
        <w:div w:id="1721703836">
          <w:marLeft w:val="0"/>
          <w:marRight w:val="0"/>
          <w:marTop w:val="0"/>
          <w:marBottom w:val="120"/>
          <w:divBdr>
            <w:top w:val="none" w:sz="0" w:space="0" w:color="auto"/>
            <w:left w:val="none" w:sz="0" w:space="0" w:color="auto"/>
            <w:bottom w:val="none" w:sz="0" w:space="0" w:color="auto"/>
            <w:right w:val="none" w:sz="0" w:space="0" w:color="auto"/>
          </w:divBdr>
        </w:div>
      </w:divsChild>
    </w:div>
    <w:div w:id="274487319">
      <w:bodyDiv w:val="1"/>
      <w:marLeft w:val="0"/>
      <w:marRight w:val="0"/>
      <w:marTop w:val="0"/>
      <w:marBottom w:val="0"/>
      <w:divBdr>
        <w:top w:val="none" w:sz="0" w:space="0" w:color="auto"/>
        <w:left w:val="none" w:sz="0" w:space="0" w:color="auto"/>
        <w:bottom w:val="none" w:sz="0" w:space="0" w:color="auto"/>
        <w:right w:val="none" w:sz="0" w:space="0" w:color="auto"/>
      </w:divBdr>
    </w:div>
    <w:div w:id="1011375972">
      <w:bodyDiv w:val="1"/>
      <w:marLeft w:val="0"/>
      <w:marRight w:val="0"/>
      <w:marTop w:val="0"/>
      <w:marBottom w:val="0"/>
      <w:divBdr>
        <w:top w:val="none" w:sz="0" w:space="0" w:color="auto"/>
        <w:left w:val="none" w:sz="0" w:space="0" w:color="auto"/>
        <w:bottom w:val="none" w:sz="0" w:space="0" w:color="auto"/>
        <w:right w:val="none" w:sz="0" w:space="0" w:color="auto"/>
      </w:divBdr>
      <w:divsChild>
        <w:div w:id="1086731275">
          <w:marLeft w:val="0"/>
          <w:marRight w:val="0"/>
          <w:marTop w:val="0"/>
          <w:marBottom w:val="120"/>
          <w:divBdr>
            <w:top w:val="none" w:sz="0" w:space="0" w:color="auto"/>
            <w:left w:val="none" w:sz="0" w:space="0" w:color="auto"/>
            <w:bottom w:val="none" w:sz="0" w:space="0" w:color="auto"/>
            <w:right w:val="none" w:sz="0" w:space="0" w:color="auto"/>
          </w:divBdr>
        </w:div>
        <w:div w:id="853034606">
          <w:marLeft w:val="0"/>
          <w:marRight w:val="0"/>
          <w:marTop w:val="0"/>
          <w:marBottom w:val="120"/>
          <w:divBdr>
            <w:top w:val="none" w:sz="0" w:space="0" w:color="auto"/>
            <w:left w:val="none" w:sz="0" w:space="0" w:color="auto"/>
            <w:bottom w:val="none" w:sz="0" w:space="0" w:color="auto"/>
            <w:right w:val="none" w:sz="0" w:space="0" w:color="auto"/>
          </w:divBdr>
        </w:div>
        <w:div w:id="1080255086">
          <w:marLeft w:val="0"/>
          <w:marRight w:val="0"/>
          <w:marTop w:val="0"/>
          <w:marBottom w:val="120"/>
          <w:divBdr>
            <w:top w:val="none" w:sz="0" w:space="0" w:color="auto"/>
            <w:left w:val="none" w:sz="0" w:space="0" w:color="auto"/>
            <w:bottom w:val="none" w:sz="0" w:space="0" w:color="auto"/>
            <w:right w:val="none" w:sz="0" w:space="0" w:color="auto"/>
          </w:divBdr>
        </w:div>
        <w:div w:id="1034228786">
          <w:marLeft w:val="0"/>
          <w:marRight w:val="0"/>
          <w:marTop w:val="0"/>
          <w:marBottom w:val="120"/>
          <w:divBdr>
            <w:top w:val="none" w:sz="0" w:space="0" w:color="auto"/>
            <w:left w:val="none" w:sz="0" w:space="0" w:color="auto"/>
            <w:bottom w:val="none" w:sz="0" w:space="0" w:color="auto"/>
            <w:right w:val="none" w:sz="0" w:space="0" w:color="auto"/>
          </w:divBdr>
        </w:div>
        <w:div w:id="1078022545">
          <w:marLeft w:val="0"/>
          <w:marRight w:val="0"/>
          <w:marTop w:val="0"/>
          <w:marBottom w:val="120"/>
          <w:divBdr>
            <w:top w:val="none" w:sz="0" w:space="0" w:color="auto"/>
            <w:left w:val="none" w:sz="0" w:space="0" w:color="auto"/>
            <w:bottom w:val="none" w:sz="0" w:space="0" w:color="auto"/>
            <w:right w:val="none" w:sz="0" w:space="0" w:color="auto"/>
          </w:divBdr>
        </w:div>
      </w:divsChild>
    </w:div>
    <w:div w:id="1136067088">
      <w:bodyDiv w:val="1"/>
      <w:marLeft w:val="0"/>
      <w:marRight w:val="0"/>
      <w:marTop w:val="0"/>
      <w:marBottom w:val="0"/>
      <w:divBdr>
        <w:top w:val="none" w:sz="0" w:space="0" w:color="auto"/>
        <w:left w:val="none" w:sz="0" w:space="0" w:color="auto"/>
        <w:bottom w:val="none" w:sz="0" w:space="0" w:color="auto"/>
        <w:right w:val="none" w:sz="0" w:space="0" w:color="auto"/>
      </w:divBdr>
      <w:divsChild>
        <w:div w:id="1688285371">
          <w:marLeft w:val="0"/>
          <w:marRight w:val="0"/>
          <w:marTop w:val="0"/>
          <w:marBottom w:val="120"/>
          <w:divBdr>
            <w:top w:val="none" w:sz="0" w:space="0" w:color="auto"/>
            <w:left w:val="none" w:sz="0" w:space="0" w:color="auto"/>
            <w:bottom w:val="none" w:sz="0" w:space="0" w:color="auto"/>
            <w:right w:val="none" w:sz="0" w:space="0" w:color="auto"/>
          </w:divBdr>
        </w:div>
        <w:div w:id="1006249625">
          <w:marLeft w:val="0"/>
          <w:marRight w:val="0"/>
          <w:marTop w:val="0"/>
          <w:marBottom w:val="120"/>
          <w:divBdr>
            <w:top w:val="none" w:sz="0" w:space="0" w:color="auto"/>
            <w:left w:val="none" w:sz="0" w:space="0" w:color="auto"/>
            <w:bottom w:val="none" w:sz="0" w:space="0" w:color="auto"/>
            <w:right w:val="none" w:sz="0" w:space="0" w:color="auto"/>
          </w:divBdr>
        </w:div>
      </w:divsChild>
    </w:div>
    <w:div w:id="1526094119">
      <w:bodyDiv w:val="1"/>
      <w:marLeft w:val="0"/>
      <w:marRight w:val="0"/>
      <w:marTop w:val="0"/>
      <w:marBottom w:val="0"/>
      <w:divBdr>
        <w:top w:val="none" w:sz="0" w:space="0" w:color="auto"/>
        <w:left w:val="none" w:sz="0" w:space="0" w:color="auto"/>
        <w:bottom w:val="none" w:sz="0" w:space="0" w:color="auto"/>
        <w:right w:val="none" w:sz="0" w:space="0" w:color="auto"/>
      </w:divBdr>
    </w:div>
    <w:div w:id="181332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ro56.ru/uploads/%D0%90%D1%82%D1%82%D0%B5%D1%81%D1%82%D0%B0%D1%86%D0%B8%D1%8F/%D0%9D%D0%BE%D1%80%D0%BC%D0%B0%D1%82%D0%B8%D0%B2%D0%BD%D1%8B%D0%B5%20%D0%B4%D0%BE%D0%BA%D1%83%D0%BC%D0%B5%D0%BD%D1%82%D1%8B/1524%20%281%29.pdf" TargetMode="External"/><Relationship Id="rId18" Type="http://schemas.openxmlformats.org/officeDocument/2006/relationships/hyperlink" Target="https://1zavuch.ru/" TargetMode="External"/><Relationship Id="rId26" Type="http://schemas.openxmlformats.org/officeDocument/2006/relationships/hyperlink" Target="https://1zavuch.ru/" TargetMode="External"/><Relationship Id="rId39" Type="http://schemas.openxmlformats.org/officeDocument/2006/relationships/hyperlink" Target="https://1zavuch.ru/" TargetMode="External"/><Relationship Id="rId21" Type="http://schemas.openxmlformats.org/officeDocument/2006/relationships/hyperlink" Target="https://1zavuch.ru/" TargetMode="External"/><Relationship Id="rId34" Type="http://schemas.openxmlformats.org/officeDocument/2006/relationships/hyperlink" Target="https://1zavuch.ru/" TargetMode="External"/><Relationship Id="rId42" Type="http://schemas.openxmlformats.org/officeDocument/2006/relationships/hyperlink" Target="https://1zavuch.ru/" TargetMode="External"/><Relationship Id="rId7" Type="http://schemas.openxmlformats.org/officeDocument/2006/relationships/hyperlink" Target="https://1zavuch.ru/" TargetMode="External"/><Relationship Id="rId2" Type="http://schemas.openxmlformats.org/officeDocument/2006/relationships/styles" Target="styles.xml"/><Relationship Id="rId16" Type="http://schemas.openxmlformats.org/officeDocument/2006/relationships/hyperlink" Target="https://1zavuch.ru/" TargetMode="External"/><Relationship Id="rId29" Type="http://schemas.openxmlformats.org/officeDocument/2006/relationships/hyperlink" Target="https://1zavuch.ru/" TargetMode="External"/><Relationship Id="rId1" Type="http://schemas.openxmlformats.org/officeDocument/2006/relationships/numbering" Target="numbering.xml"/><Relationship Id="rId6" Type="http://schemas.openxmlformats.org/officeDocument/2006/relationships/hyperlink" Target="https://glavkniga.ru/situations/k518732" TargetMode="External"/><Relationship Id="rId11" Type="http://schemas.openxmlformats.org/officeDocument/2006/relationships/hyperlink" Target="https://iro56.ru/uploads/%D0%90%D1%82%D1%82%D0%B5%D1%81%D1%82%D0%B0%D1%86%D0%B8%D1%8F/%D0%9D%D0%BE%D1%80%D0%BC%D0%B0%D1%82%D0%B8%D0%B2%D0%BD%D1%8B%D0%B5%20%D0%B4%D0%BE%D0%BA%D1%83%D0%BC%D0%B5%D0%BD%D1%82%D1%8B/%D0%9F%D0%BE%D1%80%D1%8F%D0%B4%D0%BE%D0%BA%20%D0%B0%D1%82%D1%82%D0%B5%D1%81%D1%82%D0%B0%D1%86%D0%B8%D0%B8%202023.pdf" TargetMode="External"/><Relationship Id="rId24" Type="http://schemas.openxmlformats.org/officeDocument/2006/relationships/hyperlink" Target="https://1zavuch.ru/" TargetMode="External"/><Relationship Id="rId32" Type="http://schemas.openxmlformats.org/officeDocument/2006/relationships/hyperlink" Target="https://1zavuch.ru/" TargetMode="External"/><Relationship Id="rId37" Type="http://schemas.openxmlformats.org/officeDocument/2006/relationships/hyperlink" Target="https://1zavuch.ru/" TargetMode="External"/><Relationship Id="rId40" Type="http://schemas.openxmlformats.org/officeDocument/2006/relationships/hyperlink" Target="https://1zavuch.ru/" TargetMode="External"/><Relationship Id="rId45" Type="http://schemas.openxmlformats.org/officeDocument/2006/relationships/theme" Target="theme/theme1.xml"/><Relationship Id="rId5" Type="http://schemas.openxmlformats.org/officeDocument/2006/relationships/hyperlink" Target="https://infourok.ru/metodicheskaya-statya-samoobrazovanie-uchitelya-luchshee-obuchenie-7352535.html" TargetMode="External"/><Relationship Id="rId15" Type="http://schemas.openxmlformats.org/officeDocument/2006/relationships/hyperlink" Target="https://iro56.ru/uploads/%D0%90%D1%82%D1%82%D0%B5%D1%81%D1%82%D0%B0%D1%86%D0%B8%D1%8F/%D0%9D%D0%BE%D1%80%D0%BC%D0%B0%D1%82%D0%B8%D0%B2%D0%BD%D1%8B%D0%B5%20%D0%B4%D0%BE%D0%BA%D1%83%D0%BC%D0%B5%D0%BD%D1%82%D1%8B/%D0%9E%D0%A0%D0%A1%202025-2027%20%D0%9F%D0%9E%D0%94%D0%9F%D0%98%D0%A1%D0%90%D0%9D%D0%9E%20%D1%81%20%D1%80%D0%B5%D0%B3%D0%B8%D1%81%D1%82%D1%80%D0%B0%D1%86%D0%B8%D0%B5%D0%B9.doc" TargetMode="External"/><Relationship Id="rId23" Type="http://schemas.openxmlformats.org/officeDocument/2006/relationships/hyperlink" Target="https://1zavuch.ru/" TargetMode="External"/><Relationship Id="rId28" Type="http://schemas.openxmlformats.org/officeDocument/2006/relationships/hyperlink" Target="https://1zavuch.ru/" TargetMode="External"/><Relationship Id="rId36" Type="http://schemas.openxmlformats.org/officeDocument/2006/relationships/hyperlink" Target="https://1zavuch.ru/" TargetMode="External"/><Relationship Id="rId10" Type="http://schemas.openxmlformats.org/officeDocument/2006/relationships/hyperlink" Target="https://iro56.ru/uploads/%D0%90%D1%82%D1%82%D0%B5%D1%81%D1%82%D0%B0%D1%86%D0%B8%D1%8F/%D0%9D%D0%BE%D1%80%D0%BC%D0%B0%D1%82%D0%B8%D0%B2%D0%BD%D1%8B%D0%B5%20%D0%B4%D0%BE%D0%BA%D1%83%D0%BC%D0%B5%D0%BD%D1%82%D1%8B/%D0%9F%D0%BE%D1%80%D1%8F%D0%B4%D0%BE%D0%BA%20%D0%B0%D1%82%D1%82%D0%B5%D1%81%D1%82%D0%B0%D1%86%D0%B8%D0%B8%202023.pdf" TargetMode="External"/><Relationship Id="rId19" Type="http://schemas.openxmlformats.org/officeDocument/2006/relationships/hyperlink" Target="https://1zavuch.ru/" TargetMode="External"/><Relationship Id="rId31" Type="http://schemas.openxmlformats.org/officeDocument/2006/relationships/hyperlink" Target="https://1zavuch.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1zavuch.ru/" TargetMode="External"/><Relationship Id="rId14" Type="http://schemas.openxmlformats.org/officeDocument/2006/relationships/hyperlink" Target="https://iro56.ru/uploads/%D0%90%D1%82%D1%82%D0%B5%D1%81%D1%82%D0%B0%D1%86%D0%B8%D1%8F/%D0%9D%D0%BE%D1%80%D0%BC%D0%B0%D1%82%D0%B8%D0%B2%D0%BD%D1%8B%D0%B5%20%D0%B4%D0%BE%D0%BA%D1%83%D0%BC%D0%B5%D0%BD%D1%82%D1%8B/%D0%BF%D1%80%D0%B8%D0%BA%D0%B0%D0%B7.pdf" TargetMode="External"/><Relationship Id="rId22" Type="http://schemas.openxmlformats.org/officeDocument/2006/relationships/hyperlink" Target="https://1zavuch.ru/" TargetMode="External"/><Relationship Id="rId27" Type="http://schemas.openxmlformats.org/officeDocument/2006/relationships/hyperlink" Target="https://1zavuch.ru/" TargetMode="External"/><Relationship Id="rId30" Type="http://schemas.openxmlformats.org/officeDocument/2006/relationships/hyperlink" Target="https://1zavuch.ru/" TargetMode="External"/><Relationship Id="rId35" Type="http://schemas.openxmlformats.org/officeDocument/2006/relationships/hyperlink" Target="https://1zavuch.ru/" TargetMode="External"/><Relationship Id="rId43" Type="http://schemas.openxmlformats.org/officeDocument/2006/relationships/hyperlink" Target="https://1zavuch.ru/" TargetMode="External"/><Relationship Id="rId8" Type="http://schemas.openxmlformats.org/officeDocument/2006/relationships/hyperlink" Target="https://1zavuch.ru/" TargetMode="External"/><Relationship Id="rId3" Type="http://schemas.openxmlformats.org/officeDocument/2006/relationships/settings" Target="settings.xml"/><Relationship Id="rId12" Type="http://schemas.openxmlformats.org/officeDocument/2006/relationships/hyperlink" Target="https://iro56.ru/uploads/%D0%90%D1%82%D1%82%D0%B5%D1%81%D1%82%D0%B0%D1%86%D0%B8%D1%8F/%D0%9D%D0%BE%D1%80%D0%BC%D0%B0%D1%82%D0%B8%D0%B2%D0%BD%D1%8B%D0%B5%20%D0%B4%D0%BE%D0%BA%D1%83%D0%BC%D0%B5%D0%BD%D1%82%D1%8B/%D0%9F%D0%BE%D1%80%D1%8F%D0%B4%D0%BE%D0%BA%20%D0%B0%D1%82%D1%82%D0%B5%D1%81%D1%82%D0%B0%D1%86%D0%B8%D0%B8%202023.pdf" TargetMode="External"/><Relationship Id="rId17" Type="http://schemas.openxmlformats.org/officeDocument/2006/relationships/hyperlink" Target="https://1zavuch.ru/" TargetMode="External"/><Relationship Id="rId25" Type="http://schemas.openxmlformats.org/officeDocument/2006/relationships/hyperlink" Target="https://1zavuch.ru/" TargetMode="External"/><Relationship Id="rId33" Type="http://schemas.openxmlformats.org/officeDocument/2006/relationships/hyperlink" Target="https://1zavuch.ru/" TargetMode="External"/><Relationship Id="rId38" Type="http://schemas.openxmlformats.org/officeDocument/2006/relationships/hyperlink" Target="https://1zavuch.ru/" TargetMode="External"/><Relationship Id="rId20" Type="http://schemas.openxmlformats.org/officeDocument/2006/relationships/hyperlink" Target="https://1zavuch.ru/" TargetMode="External"/><Relationship Id="rId41" Type="http://schemas.openxmlformats.org/officeDocument/2006/relationships/hyperlink" Target="https://1zavuc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9</Pages>
  <Words>3337</Words>
  <Characters>19027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Козлова ОП</cp:lastModifiedBy>
  <cp:revision>6</cp:revision>
  <cp:lastPrinted>2025-12-12T06:37:00Z</cp:lastPrinted>
  <dcterms:created xsi:type="dcterms:W3CDTF">2025-12-07T14:15:00Z</dcterms:created>
  <dcterms:modified xsi:type="dcterms:W3CDTF">2025-12-12T07:54:00Z</dcterms:modified>
</cp:coreProperties>
</file>